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5F" w:rsidRDefault="00F1626C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67255F" w:rsidRDefault="00F1626C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подведения итогов общественного обсуждения</w:t>
      </w:r>
    </w:p>
    <w:p w:rsidR="0067255F" w:rsidRDefault="0067255F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55F" w:rsidRDefault="00F1626C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19.02.2025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г.о. Фрязино</w:t>
      </w:r>
    </w:p>
    <w:p w:rsidR="0067255F" w:rsidRDefault="0067255F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7255F" w:rsidRDefault="00F1626C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Мероприятие: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Общественное обсуждение разработанной архитектурно-планировочной концепции благоустройства территории, расположенной по адресу: Московская область, городской округ Фрязино, г. Фрязино, Заводской проезд, д.2 (далее — Общественное обсуждение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едставителей Администрации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округа Фрязино,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подрядчика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«СМАРТ СИТИ ПРОЕКТ», </w:t>
      </w:r>
      <w:r>
        <w:rPr>
          <w:rFonts w:ascii="Times New Roman" w:eastAsia="Times New Roman" w:hAnsi="Times New Roman" w:cs="Times New Roman"/>
          <w:sz w:val="28"/>
          <w:szCs w:val="28"/>
        </w:rPr>
        <w:t>жителей городского округа Фрязино Московской области.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17:00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Московская область, 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ой округ Фрязино, город Фрязино, проспект Мира, дом 15а, кабинет 113.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 общественного обсуждения: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Фрязино.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начала и окончания проведения общественного обсуждения: 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15 февраля 2025 года по 19 февраля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начала и окончания приема предложений и замечаний: 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15 февраля 2025 года по 18 февраля 2025 года.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месте размещения информации по вопросу, вынесенному на Общественное обсуждение (ссылка в сети «Интернет»):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</w:rPr>
        <w:t>adm-fryazino.ru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Заинтересованные лица предоставляли замечания и предложения по вопросу, вынесенному на Общественное обсуждение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в письменной форме при личном обращении в Администрацию городского округа Фрязино, посредством почтового отправления в адрес уполномоченного орга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на,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pacing w:val="2"/>
          <w:sz w:val="28"/>
          <w:szCs w:val="28"/>
          <w:lang w:eastAsia="ru-RU"/>
        </w:rPr>
        <w:t>в электронной форме на адрес электронной почты: fryazino@mosreg.ru.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заинтересованных лиц осуществлялось по телефону: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(496) 566- 90-60 (доб.219).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участникам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бщественного обсуждения обеспечивался свободный доступ к имеющимся в распоряжении материалам по вопросу, вынесенному на Общественное обсуждение.</w:t>
      </w: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заинтересованных лиц в проведении Общественного обсуждения осуществлялось на добровольных началах. Заин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тересованные лица были вправе свободно выражать свое мнение и вносить предложения и замечания по вопросу, вынесенному на Общественное обсуждение.</w:t>
      </w:r>
    </w:p>
    <w:p w:rsidR="0067255F" w:rsidRDefault="0067255F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67255F" w:rsidRDefault="0067255F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55F" w:rsidRDefault="00F1626C">
      <w:pPr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Вольчак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 Александрович - заместитель главы городского округа Фрязино,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председатель коми</w:t>
      </w:r>
      <w:r>
        <w:rPr>
          <w:rFonts w:ascii="Times New Roman" w:hAnsi="Times New Roman"/>
          <w:sz w:val="28"/>
          <w:szCs w:val="28"/>
          <w:lang w:eastAsia="ar-SA"/>
        </w:rPr>
        <w:t xml:space="preserve">ссии. </w:t>
      </w:r>
    </w:p>
    <w:p w:rsidR="0067255F" w:rsidRDefault="00F1626C">
      <w:pPr>
        <w:pStyle w:val="LO-normal"/>
        <w:numPr>
          <w:ilvl w:val="0"/>
          <w:numId w:val="1"/>
        </w:numPr>
        <w:spacing w:before="57" w:after="57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Никишкин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Павел Юрьевич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>начальник управления благоустройства, дорожного хозяйства и транспорта администрации городского округа Фрязино, заместитель председателя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255F" w:rsidRDefault="00F1626C">
      <w:pPr>
        <w:pStyle w:val="LO-normal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Каркач Елена Ивановна – консультант сектора дорожного хозяйства и транспорта управления благоустройства, дорожного хозяйства и транспорта администрации городского округа Фрязино, секретарь комиссии. </w:t>
      </w:r>
    </w:p>
    <w:p w:rsidR="0067255F" w:rsidRDefault="00F1626C">
      <w:pPr>
        <w:pStyle w:val="LO-normal"/>
        <w:numPr>
          <w:ilvl w:val="0"/>
          <w:numId w:val="1"/>
        </w:numPr>
        <w:tabs>
          <w:tab w:val="left" w:pos="1125"/>
        </w:tabs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 xml:space="preserve"> Ваньков Игорь Александрович – начальник отдела благоуст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>ройства управления благоустройства, дорожного хозяйства и транспорта администрации городского округа Фрязино.</w:t>
      </w:r>
    </w:p>
    <w:p w:rsidR="0067255F" w:rsidRDefault="00F1626C">
      <w:pPr>
        <w:numPr>
          <w:ilvl w:val="0"/>
          <w:numId w:val="1"/>
        </w:numPr>
        <w:tabs>
          <w:tab w:val="left" w:pos="1125"/>
        </w:tabs>
        <w:spacing w:after="6"/>
        <w:ind w:left="0" w:firstLine="850"/>
        <w:jc w:val="both"/>
        <w:rPr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/>
        </w:rPr>
        <w:t>Конкин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/>
        </w:rPr>
        <w:t xml:space="preserve"> Артём Владимирович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главный эксперт отдела благоустройства управления благоустройства, дорожного хозяйства и транспорта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администрации гор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одского округа Фрязино.</w:t>
      </w:r>
    </w:p>
    <w:p w:rsidR="0067255F" w:rsidRDefault="00F1626C">
      <w:pPr>
        <w:pStyle w:val="LO-normal"/>
        <w:numPr>
          <w:ilvl w:val="0"/>
          <w:numId w:val="1"/>
        </w:numPr>
        <w:spacing w:before="57" w:after="57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Коновалова Полина Александровна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председателя Совета депутатов городского округа Фрязино (по согласованию).</w:t>
      </w:r>
    </w:p>
    <w:p w:rsidR="0067255F" w:rsidRDefault="00F1626C">
      <w:pPr>
        <w:pStyle w:val="LO-normal"/>
        <w:numPr>
          <w:ilvl w:val="0"/>
          <w:numId w:val="1"/>
        </w:numPr>
        <w:spacing w:before="57" w:after="57" w:line="240" w:lineRule="auto"/>
        <w:ind w:left="0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подрядчика ООО «СМАРТ СИТИ ПРОЕКТ».</w:t>
      </w:r>
    </w:p>
    <w:p w:rsidR="0067255F" w:rsidRDefault="00F1626C">
      <w:pPr>
        <w:pStyle w:val="LO-normal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городского округа Фрязино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1. Лист регистрации).</w:t>
      </w:r>
    </w:p>
    <w:p w:rsidR="0067255F" w:rsidRDefault="0067255F">
      <w:pPr>
        <w:pStyle w:val="LO-normal"/>
        <w:spacing w:after="0" w:line="240" w:lineRule="auto"/>
        <w:ind w:left="720"/>
        <w:jc w:val="both"/>
        <w:rPr>
          <w:sz w:val="28"/>
          <w:szCs w:val="28"/>
        </w:rPr>
      </w:pP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67255F" w:rsidRDefault="0067255F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55F" w:rsidRDefault="008E053A">
      <w:pPr>
        <w:pStyle w:val="LO-normal"/>
        <w:spacing w:before="57" w:after="57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Юрченко Дмитрий Игоревич — заместитель директора, главный инженер ООО «Смарт Сити проект»</w:t>
      </w:r>
      <w:r w:rsidR="00F1626C"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162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поприветствовал всех присутствующих и сообщил, что данное общественное обсуждение посвящено сбору предложений по разработанной архитектурно-планировочной концепции благоустройства территории, расположенной по адресу: Московская область, городской округ Фря</w:t>
      </w:r>
      <w:r w:rsidR="00F162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зино, г. Фрязино, </w:t>
      </w:r>
      <w:r w:rsidR="00F162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Заводской проезд, д.2.</w:t>
      </w:r>
      <w:r w:rsidR="00F162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r w:rsidR="00F162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одрядчик ООО «СМАРТ СИТИ ПРОЕКТ» 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заместителя </w:t>
      </w:r>
      <w:r w:rsidR="00F162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директора </w:t>
      </w: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Юрченко Дмитрия Игоревич</w:t>
      </w:r>
      <w:r w:rsidR="00F162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представил разработанную архитектурно-планировочную концепцию благоустройства территории.</w:t>
      </w:r>
    </w:p>
    <w:p w:rsidR="0067255F" w:rsidRDefault="00F1626C">
      <w:pPr>
        <w:pStyle w:val="LO-normal"/>
        <w:spacing w:before="57" w:after="57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период проведения Общественного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обсуждения (с 15.02.2025 по 18.02.2025) от жителей городского округа Фрязино Московской области получены предложения по благоустройству данной территории. Основные пункты предложений:</w:t>
      </w:r>
    </w:p>
    <w:p w:rsidR="0067255F" w:rsidRPr="003514B4" w:rsidRDefault="00F1626C">
      <w:pPr>
        <w:pStyle w:val="LO-normal"/>
        <w:spacing w:before="57" w:after="57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установить антивандальные урны для мусора</w:t>
      </w: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7255F" w:rsidRPr="003514B4" w:rsidRDefault="00F1626C">
      <w:pPr>
        <w:pStyle w:val="LO-normal"/>
        <w:spacing w:before="57" w:after="57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предусмотреть велопарковки</w:t>
      </w: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7255F" w:rsidRPr="003514B4" w:rsidRDefault="00F1626C">
      <w:pPr>
        <w:pStyle w:val="LO-normal"/>
        <w:spacing w:before="57" w:after="57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предусмотреть место публичных выступлений и проведения мероприятий</w:t>
      </w: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7255F" w:rsidRPr="003514B4" w:rsidRDefault="00F1626C">
      <w:pPr>
        <w:pStyle w:val="LO-normal"/>
        <w:spacing w:before="57" w:after="57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4) </w:t>
      </w:r>
      <w:r w:rsidRPr="00F162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сохранить существующую растительность</w:t>
      </w:r>
    </w:p>
    <w:p w:rsidR="0067255F" w:rsidRDefault="00F1626C" w:rsidP="003514B4">
      <w:pPr>
        <w:pStyle w:val="LO-normal"/>
        <w:spacing w:before="57" w:after="57" w:line="240" w:lineRule="auto"/>
        <w:ind w:firstLine="850"/>
        <w:jc w:val="both"/>
        <w:rPr>
          <w:sz w:val="28"/>
          <w:szCs w:val="28"/>
        </w:rPr>
      </w:pPr>
      <w:r w:rsidRPr="003514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Все пожелания жителей по благоустройству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территории, расположенной по адресу: Московская область, городской округ Фрязино, г. Фрязино,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Заводской проезд, д.2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отражены в приложении к настоящему протоколу (Приложение 2).</w:t>
      </w:r>
    </w:p>
    <w:p w:rsidR="0067255F" w:rsidRDefault="0067255F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</w:p>
    <w:p w:rsidR="00F1626C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55F" w:rsidRDefault="00F1626C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РЕШЕНИЕ:</w:t>
      </w:r>
    </w:p>
    <w:p w:rsidR="0067255F" w:rsidRDefault="0067255F">
      <w:pPr>
        <w:pStyle w:val="LO-normal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55F" w:rsidRDefault="00F1626C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Общественное обсуждение разработанной архитектурно-планировочной концепции благоустройства территории, расположенной по адресу: Московская область, городской округ Фрязино, г. Фряз</w:t>
      </w:r>
      <w:r>
        <w:rPr>
          <w:rFonts w:ascii="Times New Roman" w:eastAsia="Times New Roman" w:hAnsi="Times New Roman" w:cs="Times New Roman"/>
          <w:sz w:val="28"/>
          <w:szCs w:val="28"/>
        </w:rPr>
        <w:t>ино,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Заводской проезд, д.2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состоявшимся.</w:t>
      </w:r>
    </w:p>
    <w:p w:rsidR="0067255F" w:rsidRDefault="0067255F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</w:p>
    <w:p w:rsidR="0067255F" w:rsidRDefault="00F1626C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разработанную архитектурно-планировочную концепцию благоустройства территории, расположенную по адресу: Московская область, городской округ Фрязино, г. Фрязино,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Заводской проезд, д.2.</w:t>
      </w:r>
    </w:p>
    <w:p w:rsidR="0067255F" w:rsidRDefault="0067255F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</w:p>
    <w:p w:rsidR="0067255F" w:rsidRDefault="00F1626C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сновании поступивших предложений разработать проект благоустройства территории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Московская область, городской округ Фрязино, г. Фрязино,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Заводской проезд, д.2.</w:t>
      </w:r>
    </w:p>
    <w:p w:rsidR="0067255F" w:rsidRDefault="0067255F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</w:p>
    <w:p w:rsidR="0067255F" w:rsidRDefault="0067255F">
      <w:pPr>
        <w:pStyle w:val="LO-normal"/>
        <w:spacing w:after="0" w:line="240" w:lineRule="auto"/>
        <w:ind w:firstLine="850"/>
        <w:jc w:val="both"/>
        <w:rPr>
          <w:sz w:val="28"/>
          <w:szCs w:val="28"/>
        </w:rPr>
      </w:pPr>
    </w:p>
    <w:p w:rsidR="0067255F" w:rsidRDefault="0067255F">
      <w:pPr>
        <w:pStyle w:val="LO-normal"/>
        <w:ind w:firstLine="567"/>
        <w:jc w:val="both"/>
        <w:rPr>
          <w:rFonts w:ascii="Times New Roman" w:eastAsia="Times New Roman" w:hAnsi="Times New Roman" w:cs="Times New Roman"/>
        </w:rPr>
      </w:pPr>
    </w:p>
    <w:p w:rsidR="0067255F" w:rsidRDefault="0067255F">
      <w:pPr>
        <w:pStyle w:val="LO-normal"/>
        <w:ind w:firstLine="567"/>
        <w:rPr>
          <w:rFonts w:ascii="Times New Roman" w:eastAsia="Times New Roman" w:hAnsi="Times New Roman" w:cs="Times New Roman"/>
        </w:rPr>
      </w:pPr>
    </w:p>
    <w:p w:rsidR="0067255F" w:rsidRDefault="00F1626C">
      <w:pPr>
        <w:pStyle w:val="LO-normal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___________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А.А.Вольчак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7255F" w:rsidRDefault="00F1626C">
      <w:pPr>
        <w:pStyle w:val="LO-normal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председателя  комиссии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67255F" w:rsidRDefault="00F1626C">
      <w:pPr>
        <w:pStyle w:val="LO-normal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___________ </w:t>
      </w:r>
      <w:r>
        <w:rPr>
          <w:rFonts w:ascii="Times New Roman" w:eastAsia="Times New Roman" w:hAnsi="Times New Roman" w:cs="Times New Roman"/>
          <w:sz w:val="28"/>
          <w:szCs w:val="28"/>
        </w:rPr>
        <w:t>(Е.И. Каркач)</w:t>
      </w:r>
    </w:p>
    <w:p w:rsidR="0067255F" w:rsidRDefault="00F1626C">
      <w:pPr>
        <w:pStyle w:val="LO-normal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67255F" w:rsidRDefault="00F1626C">
      <w:pPr>
        <w:pStyle w:val="LO-normal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/>
        </w:rPr>
        <w:t>Ваньков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255F" w:rsidRDefault="00F1626C">
      <w:pPr>
        <w:pStyle w:val="LO-normal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/>
        </w:rPr>
        <w:t>Конкин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255F" w:rsidRDefault="00F1626C">
      <w:pPr>
        <w:pStyle w:val="LO-normal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(П.А. 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Коновалова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255F" w:rsidRDefault="0067255F">
      <w:pPr>
        <w:pStyle w:val="LO-normal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55F" w:rsidRDefault="0067255F">
      <w:pPr>
        <w:pStyle w:val="LO-normal"/>
        <w:jc w:val="right"/>
        <w:rPr>
          <w:rFonts w:ascii="Times New Roman" w:eastAsia="Times New Roman" w:hAnsi="Times New Roman" w:cs="Times New Roman"/>
          <w:b/>
        </w:rPr>
      </w:pPr>
    </w:p>
    <w:sectPr w:rsidR="0067255F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784"/>
    <w:multiLevelType w:val="multilevel"/>
    <w:tmpl w:val="103E7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86E5E"/>
    <w:multiLevelType w:val="multilevel"/>
    <w:tmpl w:val="97949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5F"/>
    <w:rsid w:val="003514B4"/>
    <w:rsid w:val="0067255F"/>
    <w:rsid w:val="008E053A"/>
    <w:rsid w:val="00F1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D127"/>
  <w15:docId w15:val="{7053EB47-FFF9-4A1A-B56A-E87D7CA1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18</cp:revision>
  <cp:lastPrinted>2024-02-21T10:32:00Z</cp:lastPrinted>
  <dcterms:created xsi:type="dcterms:W3CDTF">2025-02-19T06:12:00Z</dcterms:created>
  <dcterms:modified xsi:type="dcterms:W3CDTF">2025-02-19T06:28:00Z</dcterms:modified>
  <dc:language>ru-RU</dc:language>
</cp:coreProperties>
</file>