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F679" w14:textId="77777777" w:rsidR="00FA212B" w:rsidRDefault="00000000">
      <w:pPr>
        <w:tabs>
          <w:tab w:val="left" w:pos="5071"/>
          <w:tab w:val="left" w:pos="5176"/>
        </w:tabs>
        <w:spacing w:before="73" w:line="276" w:lineRule="auto"/>
        <w:ind w:left="2551" w:right="2268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00FB86C8" wp14:editId="4C6E533D">
            <wp:simplePos x="0" y="0"/>
            <wp:positionH relativeFrom="page">
              <wp:posOffset>1014095</wp:posOffset>
            </wp:positionH>
            <wp:positionV relativeFrom="paragraph">
              <wp:posOffset>103505</wp:posOffset>
            </wp:positionV>
            <wp:extent cx="749935" cy="9632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 xml:space="preserve">о с </w:t>
      </w:r>
      <w:proofErr w:type="spellStart"/>
      <w:r>
        <w:rPr>
          <w:b/>
          <w:sz w:val="32"/>
        </w:rPr>
        <w:t>с</w:t>
      </w:r>
      <w:proofErr w:type="spellEnd"/>
      <w:r>
        <w:rPr>
          <w:b/>
          <w:sz w:val="32"/>
        </w:rPr>
        <w:t xml:space="preserve"> и й с к а я</w:t>
      </w:r>
      <w:r>
        <w:rPr>
          <w:b/>
          <w:sz w:val="32"/>
        </w:rPr>
        <w:tab/>
        <w:t>Ф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ц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я М о с к о в с к а я</w:t>
      </w:r>
      <w:r>
        <w:rPr>
          <w:b/>
          <w:sz w:val="32"/>
        </w:rPr>
        <w:tab/>
      </w:r>
      <w:r>
        <w:rPr>
          <w:b/>
          <w:sz w:val="32"/>
        </w:rPr>
        <w:tab/>
        <w:t>о б л а с т ь</w:t>
      </w:r>
    </w:p>
    <w:p w14:paraId="49417705" w14:textId="77777777" w:rsidR="00FA212B" w:rsidRDefault="00000000">
      <w:pPr>
        <w:spacing w:before="182" w:line="413" w:lineRule="exact"/>
        <w:ind w:left="2566" w:right="2409"/>
        <w:jc w:val="center"/>
        <w:rPr>
          <w:b/>
          <w:sz w:val="36"/>
        </w:rPr>
      </w:pPr>
      <w:r>
        <w:rPr>
          <w:spacing w:val="12"/>
          <w:sz w:val="28"/>
          <w:szCs w:val="28"/>
        </w:rPr>
        <w:t>Совет</w:t>
      </w:r>
      <w:r>
        <w:rPr>
          <w:spacing w:val="40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депутатов</w:t>
      </w:r>
    </w:p>
    <w:p w14:paraId="6F7FC66B" w14:textId="77777777" w:rsidR="00FA212B" w:rsidRDefault="00000000">
      <w:pPr>
        <w:spacing w:line="413" w:lineRule="exact"/>
        <w:ind w:left="1600" w:right="1450"/>
        <w:jc w:val="center"/>
        <w:rPr>
          <w:b/>
          <w:sz w:val="36"/>
        </w:rPr>
      </w:pPr>
      <w:r>
        <w:rPr>
          <w:spacing w:val="13"/>
          <w:sz w:val="28"/>
          <w:szCs w:val="28"/>
        </w:rPr>
        <w:t>городского</w:t>
      </w:r>
      <w:r>
        <w:rPr>
          <w:spacing w:val="4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округа</w:t>
      </w:r>
      <w:r>
        <w:rPr>
          <w:spacing w:val="42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Фрязино</w:t>
      </w:r>
    </w:p>
    <w:p w14:paraId="13EBDB47" w14:textId="77777777" w:rsidR="00FA212B" w:rsidRDefault="00000000">
      <w:pPr>
        <w:pStyle w:val="a4"/>
      </w:pPr>
      <w:r>
        <w:rPr>
          <w:spacing w:val="15"/>
        </w:rPr>
        <w:t>РЕШЕНИЕ</w:t>
      </w:r>
    </w:p>
    <w:p w14:paraId="5A47F58E" w14:textId="5039E8DB" w:rsidR="00FA212B" w:rsidRDefault="00000000">
      <w:pPr>
        <w:tabs>
          <w:tab w:val="left" w:pos="974"/>
          <w:tab w:val="left" w:pos="7907"/>
        </w:tabs>
        <w:spacing w:before="215"/>
        <w:ind w:left="266"/>
      </w:pPr>
      <w:r>
        <w:rPr>
          <w:b/>
          <w:spacing w:val="-5"/>
          <w:sz w:val="28"/>
        </w:rPr>
        <w:t xml:space="preserve">                                                 от </w:t>
      </w:r>
      <w:r w:rsidR="00AE6FEC">
        <w:rPr>
          <w:b/>
          <w:spacing w:val="-5"/>
          <w:sz w:val="28"/>
        </w:rPr>
        <w:t>29</w:t>
      </w:r>
      <w:r>
        <w:rPr>
          <w:b/>
          <w:spacing w:val="-5"/>
          <w:sz w:val="28"/>
        </w:rPr>
        <w:t xml:space="preserve">.11.2024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51</w:t>
      </w:r>
      <w:r w:rsidR="007C16B7">
        <w:rPr>
          <w:b/>
          <w:spacing w:val="-1"/>
          <w:sz w:val="28"/>
        </w:rPr>
        <w:t>6</w:t>
      </w:r>
      <w:r>
        <w:rPr>
          <w:b/>
          <w:spacing w:val="-1"/>
          <w:sz w:val="28"/>
        </w:rPr>
        <w:t>/8</w:t>
      </w:r>
      <w:r w:rsidR="00AE6FEC">
        <w:rPr>
          <w:b/>
          <w:spacing w:val="-1"/>
          <w:sz w:val="28"/>
        </w:rPr>
        <w:t>9</w:t>
      </w:r>
    </w:p>
    <w:p w14:paraId="1E68FF46" w14:textId="77777777" w:rsidR="007C16B7" w:rsidRPr="007C16B7" w:rsidRDefault="007C16B7" w:rsidP="007C16B7">
      <w:pPr>
        <w:suppressAutoHyphens/>
        <w:jc w:val="right"/>
        <w:rPr>
          <w:sz w:val="28"/>
          <w:szCs w:val="28"/>
          <w:lang w:eastAsia="zh-CN"/>
        </w:rPr>
      </w:pPr>
    </w:p>
    <w:p w14:paraId="3D15EA29" w14:textId="77777777" w:rsidR="007C16B7" w:rsidRPr="007C16B7" w:rsidRDefault="007C16B7" w:rsidP="007C16B7">
      <w:pPr>
        <w:suppressAutoHyphens/>
        <w:ind w:right="4535"/>
        <w:jc w:val="both"/>
        <w:rPr>
          <w:sz w:val="28"/>
          <w:szCs w:val="28"/>
          <w:lang w:eastAsia="zh-CN"/>
        </w:rPr>
      </w:pPr>
      <w:r w:rsidRPr="007C16B7">
        <w:rPr>
          <w:sz w:val="28"/>
          <w:szCs w:val="28"/>
          <w:lang w:eastAsia="zh-CN"/>
        </w:rPr>
        <w:t>О внесении изменений в решение Совета депутатов городского округа Фрязино от 12.05.2023 № 322/59 «</w:t>
      </w:r>
      <w:r w:rsidRPr="007C16B7">
        <w:rPr>
          <w:bCs/>
          <w:color w:val="000000"/>
          <w:spacing w:val="2"/>
          <w:sz w:val="28"/>
          <w:szCs w:val="28"/>
          <w:lang w:eastAsia="zh-CN"/>
        </w:rPr>
        <w:t>О принятии Положения о порядке передачи имущества, находящегося в собственности городского округа Фрязино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торгов»</w:t>
      </w:r>
    </w:p>
    <w:p w14:paraId="0CC4F68C" w14:textId="77777777" w:rsidR="007C16B7" w:rsidRPr="007C16B7" w:rsidRDefault="007C16B7" w:rsidP="007C16B7">
      <w:pPr>
        <w:suppressAutoHyphens/>
        <w:ind w:right="4820"/>
        <w:jc w:val="both"/>
        <w:rPr>
          <w:sz w:val="28"/>
          <w:szCs w:val="28"/>
          <w:lang w:eastAsia="zh-CN"/>
        </w:rPr>
      </w:pPr>
    </w:p>
    <w:p w14:paraId="5C45C19E" w14:textId="77777777" w:rsidR="007C16B7" w:rsidRDefault="007C16B7" w:rsidP="007C16B7">
      <w:pPr>
        <w:suppressAutoHyphens/>
        <w:jc w:val="both"/>
        <w:rPr>
          <w:bCs/>
          <w:color w:val="000000"/>
          <w:spacing w:val="2"/>
          <w:sz w:val="28"/>
          <w:szCs w:val="28"/>
          <w:lang w:eastAsia="zh-CN"/>
        </w:rPr>
      </w:pPr>
      <w:r w:rsidRPr="007C16B7">
        <w:rPr>
          <w:color w:val="000000"/>
          <w:sz w:val="28"/>
          <w:szCs w:val="28"/>
          <w:lang w:eastAsia="zh-CN"/>
        </w:rPr>
        <w:tab/>
      </w:r>
      <w:r w:rsidRPr="007C16B7">
        <w:rPr>
          <w:bCs/>
          <w:color w:val="000000"/>
          <w:spacing w:val="2"/>
          <w:sz w:val="28"/>
          <w:szCs w:val="28"/>
          <w:lang w:eastAsia="zh-CN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7C16B7">
          <w:rPr>
            <w:color w:val="000000"/>
            <w:spacing w:val="2"/>
            <w:sz w:val="28"/>
            <w:szCs w:val="28"/>
            <w:lang w:eastAsia="zh-CN"/>
          </w:rPr>
          <w:t>статьи 19</w:t>
        </w:r>
      </w:hyperlink>
      <w:r w:rsidRPr="007C16B7">
        <w:rPr>
          <w:bCs/>
          <w:color w:val="000000"/>
          <w:spacing w:val="2"/>
          <w:sz w:val="28"/>
          <w:szCs w:val="28"/>
          <w:lang w:eastAsia="zh-CN"/>
        </w:rPr>
        <w:t xml:space="preserve"> Федерального закона от 26.07.2006 № 135-ФЗ «О защите конкуренции», Федерального </w:t>
      </w:r>
      <w:r w:rsidRPr="007C16B7">
        <w:rPr>
          <w:color w:val="000000"/>
          <w:spacing w:val="2"/>
          <w:sz w:val="28"/>
          <w:szCs w:val="28"/>
          <w:lang w:eastAsia="zh-CN"/>
        </w:rPr>
        <w:t>закона</w:t>
      </w:r>
      <w:r w:rsidRPr="007C16B7">
        <w:rPr>
          <w:bCs/>
          <w:color w:val="000000"/>
          <w:spacing w:val="2"/>
          <w:sz w:val="28"/>
          <w:szCs w:val="28"/>
          <w:lang w:eastAsia="zh-CN"/>
        </w:rPr>
        <w:t xml:space="preserve"> от 24.07.2007 № 209-ФЗ «О развитии малого и среднего предпринимательства в Российской Федерации», мероприятия 02.04. </w:t>
      </w:r>
      <w:r w:rsidRPr="007C16B7">
        <w:rPr>
          <w:rFonts w:eastAsia="NSimSun"/>
          <w:bCs/>
          <w:color w:val="000000"/>
          <w:spacing w:val="2"/>
          <w:sz w:val="28"/>
          <w:szCs w:val="28"/>
          <w:lang w:eastAsia="zh-CN" w:bidi="hi-IN"/>
        </w:rPr>
        <w:t>«Предоставление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осуществляющими деятельность на территории Московской области, без проведения торгов» Подпрограммы III «Развитие малого и среднего предпринимательства»  муниципальной программы городского округа Фрязино Московской области «Предпринимательство» на 2023-2027 годы, утвержденной</w:t>
      </w:r>
      <w:r w:rsidRPr="007C16B7">
        <w:rPr>
          <w:bCs/>
          <w:color w:val="000000"/>
          <w:spacing w:val="2"/>
          <w:sz w:val="28"/>
          <w:szCs w:val="28"/>
          <w:lang w:eastAsia="zh-CN"/>
        </w:rPr>
        <w:t xml:space="preserve"> постановлением Администрации </w:t>
      </w:r>
      <w:r w:rsidRPr="007C16B7">
        <w:rPr>
          <w:bCs/>
          <w:color w:val="000000"/>
          <w:spacing w:val="2"/>
          <w:sz w:val="28"/>
          <w:szCs w:val="28"/>
          <w:lang w:eastAsia="ar-SA"/>
        </w:rPr>
        <w:t>городского округа Фрязино от 14.12.2022 № 884</w:t>
      </w:r>
      <w:r w:rsidRPr="007C16B7">
        <w:rPr>
          <w:bCs/>
          <w:color w:val="000000"/>
          <w:spacing w:val="2"/>
          <w:sz w:val="28"/>
          <w:szCs w:val="28"/>
          <w:lang w:eastAsia="zh-CN"/>
        </w:rPr>
        <w:t xml:space="preserve">, пункта 4.8  Протокола совещания от 20.09.2024 по итогам работы органов местного самоуправления Московской области в сфере земельно-имущественных отношений за 8 месяцев 2024 года, рассмотрев обращение Главы городского </w:t>
      </w:r>
    </w:p>
    <w:p w14:paraId="5686943C" w14:textId="77777777" w:rsidR="007C16B7" w:rsidRDefault="007C16B7" w:rsidP="007C16B7">
      <w:pPr>
        <w:suppressAutoHyphens/>
        <w:jc w:val="both"/>
        <w:rPr>
          <w:bCs/>
          <w:color w:val="000000"/>
          <w:spacing w:val="2"/>
          <w:sz w:val="28"/>
          <w:szCs w:val="28"/>
          <w:lang w:eastAsia="zh-CN"/>
        </w:rPr>
      </w:pPr>
    </w:p>
    <w:p w14:paraId="7B330F8E" w14:textId="03F19D97" w:rsidR="007C16B7" w:rsidRPr="007C16B7" w:rsidRDefault="007C16B7" w:rsidP="007C16B7">
      <w:pPr>
        <w:suppressAutoHyphens/>
        <w:jc w:val="both"/>
        <w:rPr>
          <w:bCs/>
          <w:color w:val="000000"/>
          <w:spacing w:val="2"/>
          <w:sz w:val="28"/>
          <w:szCs w:val="28"/>
          <w:lang w:eastAsia="zh-CN"/>
        </w:rPr>
      </w:pPr>
      <w:r w:rsidRPr="007C16B7">
        <w:rPr>
          <w:bCs/>
          <w:color w:val="000000"/>
          <w:spacing w:val="2"/>
          <w:sz w:val="28"/>
          <w:szCs w:val="28"/>
          <w:lang w:eastAsia="zh-CN"/>
        </w:rPr>
        <w:lastRenderedPageBreak/>
        <w:t xml:space="preserve">округа Фрязино от </w:t>
      </w:r>
      <w:r>
        <w:rPr>
          <w:bCs/>
          <w:color w:val="000000"/>
          <w:spacing w:val="2"/>
          <w:sz w:val="28"/>
          <w:szCs w:val="28"/>
          <w:lang w:eastAsia="zh-CN"/>
        </w:rPr>
        <w:t>26.11.2024</w:t>
      </w:r>
      <w:r w:rsidRPr="007C16B7">
        <w:rPr>
          <w:bCs/>
          <w:color w:val="000000"/>
          <w:spacing w:val="2"/>
          <w:sz w:val="28"/>
          <w:szCs w:val="28"/>
          <w:lang w:eastAsia="zh-CN"/>
        </w:rPr>
        <w:t xml:space="preserve"> № </w:t>
      </w:r>
      <w:r>
        <w:rPr>
          <w:bCs/>
          <w:color w:val="000000"/>
          <w:spacing w:val="2"/>
          <w:sz w:val="28"/>
          <w:szCs w:val="28"/>
          <w:lang w:eastAsia="zh-CN"/>
        </w:rPr>
        <w:t>152исх-7824</w:t>
      </w:r>
      <w:r w:rsidRPr="007C16B7">
        <w:rPr>
          <w:bCs/>
          <w:color w:val="000000"/>
          <w:spacing w:val="2"/>
          <w:sz w:val="28"/>
          <w:szCs w:val="28"/>
          <w:lang w:eastAsia="zh-CN"/>
        </w:rPr>
        <w:t xml:space="preserve">, руководствуясь Уставом городского округа Фрязино Московской области, </w:t>
      </w:r>
    </w:p>
    <w:p w14:paraId="70E8AB5A" w14:textId="77777777" w:rsidR="007C16B7" w:rsidRPr="007C16B7" w:rsidRDefault="007C16B7" w:rsidP="007C16B7">
      <w:pPr>
        <w:suppressAutoHyphens/>
        <w:jc w:val="both"/>
        <w:rPr>
          <w:sz w:val="28"/>
          <w:szCs w:val="28"/>
          <w:lang w:eastAsia="zh-CN"/>
        </w:rPr>
      </w:pPr>
    </w:p>
    <w:p w14:paraId="290283C6" w14:textId="77777777" w:rsidR="007C16B7" w:rsidRPr="007C16B7" w:rsidRDefault="007C16B7" w:rsidP="007C16B7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7C16B7">
        <w:rPr>
          <w:sz w:val="28"/>
          <w:szCs w:val="28"/>
          <w:lang w:eastAsia="zh-CN"/>
        </w:rPr>
        <w:t>Совет депутатов городского округа Фрязино</w:t>
      </w:r>
      <w:r w:rsidRPr="007C16B7">
        <w:rPr>
          <w:b/>
          <w:sz w:val="28"/>
          <w:szCs w:val="28"/>
          <w:lang w:eastAsia="zh-CN"/>
        </w:rPr>
        <w:t xml:space="preserve"> р е ш и л:</w:t>
      </w:r>
    </w:p>
    <w:p w14:paraId="608601F1" w14:textId="77777777" w:rsidR="007C16B7" w:rsidRPr="007C16B7" w:rsidRDefault="007C16B7" w:rsidP="007C16B7">
      <w:pPr>
        <w:suppressAutoHyphens/>
        <w:jc w:val="both"/>
        <w:rPr>
          <w:b/>
          <w:sz w:val="28"/>
          <w:szCs w:val="28"/>
          <w:lang w:eastAsia="zh-CN"/>
        </w:rPr>
      </w:pPr>
    </w:p>
    <w:p w14:paraId="1005718A" w14:textId="77777777" w:rsidR="007C16B7" w:rsidRPr="007C16B7" w:rsidRDefault="007C16B7" w:rsidP="007C16B7">
      <w:pPr>
        <w:suppressAutoHyphens/>
        <w:jc w:val="both"/>
        <w:rPr>
          <w:sz w:val="28"/>
          <w:szCs w:val="28"/>
          <w:lang w:eastAsia="zh-CN"/>
        </w:rPr>
      </w:pPr>
      <w:r w:rsidRPr="007C16B7">
        <w:rPr>
          <w:sz w:val="28"/>
          <w:szCs w:val="28"/>
          <w:lang w:eastAsia="zh-CN"/>
        </w:rPr>
        <w:tab/>
        <w:t>1. Внести в решение Совета депутатов городского округа Фрязино от 12.05.2023 № 322/59 «</w:t>
      </w:r>
      <w:r w:rsidRPr="007C16B7">
        <w:rPr>
          <w:bCs/>
          <w:color w:val="000000"/>
          <w:spacing w:val="2"/>
          <w:sz w:val="28"/>
          <w:szCs w:val="28"/>
          <w:lang w:eastAsia="zh-CN"/>
        </w:rPr>
        <w:t xml:space="preserve">О принятии Положения о порядке передачи имущества, находящегося в собственности городского округа Фрязино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торгов» (далее — Положение) </w:t>
      </w:r>
      <w:r w:rsidRPr="007C16B7">
        <w:rPr>
          <w:sz w:val="28"/>
          <w:szCs w:val="28"/>
          <w:lang w:eastAsia="zh-CN"/>
        </w:rPr>
        <w:t>следующие изменения:</w:t>
      </w:r>
    </w:p>
    <w:p w14:paraId="3BE17FB1" w14:textId="77777777" w:rsidR="007C16B7" w:rsidRPr="007C16B7" w:rsidRDefault="007C16B7" w:rsidP="007C16B7">
      <w:pPr>
        <w:suppressAutoHyphens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</w:rPr>
      </w:pPr>
      <w:r w:rsidRPr="007C16B7">
        <w:rPr>
          <w:bCs/>
          <w:color w:val="000000"/>
          <w:spacing w:val="2"/>
          <w:sz w:val="28"/>
          <w:szCs w:val="28"/>
          <w:lang w:eastAsia="zh-CN"/>
        </w:rPr>
        <w:t>1.1. Абзац 1 пункта 8 Положения изложить в следующей редакции:</w:t>
      </w:r>
    </w:p>
    <w:p w14:paraId="54EC8ADB" w14:textId="77777777" w:rsidR="007C16B7" w:rsidRPr="007C16B7" w:rsidRDefault="007C16B7" w:rsidP="007C16B7">
      <w:pPr>
        <w:suppressAutoHyphens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</w:rPr>
      </w:pPr>
      <w:r w:rsidRPr="007C16B7">
        <w:rPr>
          <w:bCs/>
          <w:color w:val="000000"/>
          <w:spacing w:val="2"/>
          <w:sz w:val="28"/>
          <w:szCs w:val="28"/>
          <w:lang w:eastAsia="zh-CN"/>
        </w:rPr>
        <w:t>«8. Администрация на десятый рабочий день со дня регистрации заявления на портале РПГУ с приложением документов, предусмотренных пунктом 4 настоящего Положения, принимает решение:».</w:t>
      </w:r>
    </w:p>
    <w:p w14:paraId="1197E06F" w14:textId="77777777" w:rsidR="007C16B7" w:rsidRPr="007C16B7" w:rsidRDefault="007C16B7" w:rsidP="007C16B7">
      <w:pPr>
        <w:suppressAutoHyphens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</w:rPr>
      </w:pPr>
      <w:r w:rsidRPr="007C16B7">
        <w:rPr>
          <w:bCs/>
          <w:color w:val="000000"/>
          <w:spacing w:val="2"/>
          <w:sz w:val="28"/>
          <w:szCs w:val="28"/>
          <w:lang w:eastAsia="zh-CN"/>
        </w:rPr>
        <w:t xml:space="preserve">2. </w:t>
      </w:r>
      <w:r w:rsidRPr="007C16B7">
        <w:rPr>
          <w:rFonts w:eastAsia="NSimSun"/>
          <w:sz w:val="28"/>
          <w:szCs w:val="28"/>
          <w:lang w:eastAsia="zh-CN" w:bidi="hi-IN"/>
        </w:rPr>
        <w:t>Направить настоящее решение Главе городского округа Фрязино для подписания и опубликования.</w:t>
      </w:r>
    </w:p>
    <w:p w14:paraId="0A89B2E2" w14:textId="77777777" w:rsidR="007C16B7" w:rsidRPr="007C16B7" w:rsidRDefault="007C16B7" w:rsidP="007C16B7">
      <w:pPr>
        <w:suppressAutoHyphens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</w:rPr>
      </w:pPr>
      <w:r w:rsidRPr="007C16B7">
        <w:rPr>
          <w:rFonts w:eastAsia="NSimSun"/>
          <w:sz w:val="28"/>
          <w:szCs w:val="28"/>
          <w:lang w:eastAsia="zh-CN" w:bidi="hi-IN"/>
        </w:rPr>
        <w:t>3. Настоящее решение вступает в силу со дня его официального опубликования.</w:t>
      </w:r>
    </w:p>
    <w:p w14:paraId="5FA03030" w14:textId="3F4C6C63" w:rsidR="007C16B7" w:rsidRPr="007C16B7" w:rsidRDefault="007C16B7" w:rsidP="007C16B7">
      <w:pPr>
        <w:suppressAutoHyphens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</w:rPr>
      </w:pPr>
      <w:r w:rsidRPr="007C16B7">
        <w:rPr>
          <w:rFonts w:eastAsia="NSimSun"/>
          <w:sz w:val="28"/>
          <w:szCs w:val="28"/>
          <w:lang w:eastAsia="zh-CN" w:bidi="hi-IN"/>
        </w:rPr>
        <w:t xml:space="preserve">4. Контроль за исполнением настоящего решения возложить на </w:t>
      </w:r>
      <w:r>
        <w:rPr>
          <w:rFonts w:eastAsia="NSimSun"/>
          <w:sz w:val="28"/>
          <w:szCs w:val="28"/>
          <w:lang w:eastAsia="zh-CN" w:bidi="hi-IN"/>
        </w:rPr>
        <w:t xml:space="preserve">заместителя Председателя Совета депутатов Коновалову </w:t>
      </w:r>
      <w:proofErr w:type="gramStart"/>
      <w:r>
        <w:rPr>
          <w:rFonts w:eastAsia="NSimSun"/>
          <w:sz w:val="28"/>
          <w:szCs w:val="28"/>
          <w:lang w:eastAsia="zh-CN" w:bidi="hi-IN"/>
        </w:rPr>
        <w:t>П.А.</w:t>
      </w:r>
      <w:proofErr w:type="gramEnd"/>
    </w:p>
    <w:p w14:paraId="1F658219" w14:textId="77777777" w:rsidR="007C16B7" w:rsidRPr="007C16B7" w:rsidRDefault="007C16B7" w:rsidP="007C16B7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8"/>
          <w:szCs w:val="28"/>
          <w:lang w:eastAsia="zh-CN"/>
        </w:rPr>
      </w:pPr>
    </w:p>
    <w:p w14:paraId="143CB8B3" w14:textId="77777777" w:rsidR="007C16B7" w:rsidRPr="007C16B7" w:rsidRDefault="007C16B7" w:rsidP="007C16B7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8"/>
          <w:szCs w:val="28"/>
          <w:lang w:eastAsia="zh-CN"/>
        </w:rPr>
      </w:pPr>
    </w:p>
    <w:p w14:paraId="788666AB" w14:textId="77777777" w:rsidR="007C16B7" w:rsidRPr="007C16B7" w:rsidRDefault="007C16B7" w:rsidP="007C16B7">
      <w:pPr>
        <w:widowControl w:val="0"/>
        <w:suppressAutoHyphens/>
        <w:autoSpaceDE w:val="0"/>
        <w:ind w:firstLine="720"/>
        <w:rPr>
          <w:rFonts w:ascii="Arial" w:hAnsi="Arial" w:cs="Arial"/>
          <w:sz w:val="28"/>
          <w:szCs w:val="28"/>
          <w:lang w:eastAsia="zh-CN"/>
        </w:rPr>
      </w:pPr>
    </w:p>
    <w:tbl>
      <w:tblPr>
        <w:tblW w:w="0" w:type="auto"/>
        <w:tblInd w:w="317" w:type="dxa"/>
        <w:tblLayout w:type="fixed"/>
        <w:tblLook w:val="0000" w:firstRow="0" w:lastRow="0" w:firstColumn="0" w:lastColumn="0" w:noHBand="0" w:noVBand="0"/>
      </w:tblPr>
      <w:tblGrid>
        <w:gridCol w:w="4532"/>
        <w:gridCol w:w="4725"/>
      </w:tblGrid>
      <w:tr w:rsidR="007C16B7" w:rsidRPr="007C16B7" w14:paraId="1B7EE9F2" w14:textId="77777777" w:rsidTr="008B073A">
        <w:tc>
          <w:tcPr>
            <w:tcW w:w="4532" w:type="dxa"/>
            <w:shd w:val="clear" w:color="auto" w:fill="auto"/>
          </w:tcPr>
          <w:p w14:paraId="571D9E70" w14:textId="77777777" w:rsidR="007C16B7" w:rsidRPr="007C16B7" w:rsidRDefault="007C16B7" w:rsidP="007C16B7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7C16B7">
              <w:rPr>
                <w:sz w:val="28"/>
                <w:szCs w:val="28"/>
                <w:lang w:eastAsia="zh-CN"/>
              </w:rPr>
              <w:t>Председатель Совета депутатов городского округа Фрязино</w:t>
            </w:r>
          </w:p>
          <w:p w14:paraId="26541351" w14:textId="77777777" w:rsidR="007C16B7" w:rsidRPr="007C16B7" w:rsidRDefault="007C16B7" w:rsidP="007C16B7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  <w:p w14:paraId="0275E219" w14:textId="77777777" w:rsidR="007C16B7" w:rsidRPr="007C16B7" w:rsidRDefault="007C16B7" w:rsidP="007C16B7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7C16B7">
              <w:rPr>
                <w:sz w:val="28"/>
                <w:szCs w:val="28"/>
                <w:lang w:eastAsia="zh-CN"/>
              </w:rPr>
              <w:t>________________</w:t>
            </w:r>
            <w:proofErr w:type="gramStart"/>
            <w:r w:rsidRPr="007C16B7">
              <w:rPr>
                <w:sz w:val="28"/>
                <w:szCs w:val="28"/>
                <w:lang w:eastAsia="zh-CN"/>
              </w:rPr>
              <w:t>Е.В.</w:t>
            </w:r>
            <w:proofErr w:type="gramEnd"/>
            <w:r w:rsidRPr="007C16B7">
              <w:rPr>
                <w:sz w:val="28"/>
                <w:szCs w:val="28"/>
                <w:lang w:eastAsia="zh-CN"/>
              </w:rPr>
              <w:t xml:space="preserve"> Романова</w:t>
            </w:r>
          </w:p>
        </w:tc>
        <w:tc>
          <w:tcPr>
            <w:tcW w:w="4725" w:type="dxa"/>
            <w:shd w:val="clear" w:color="auto" w:fill="auto"/>
          </w:tcPr>
          <w:p w14:paraId="7F6F7A1F" w14:textId="77777777" w:rsidR="007C16B7" w:rsidRPr="007C16B7" w:rsidRDefault="007C16B7" w:rsidP="007C16B7">
            <w:pPr>
              <w:widowControl w:val="0"/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7C16B7">
              <w:rPr>
                <w:sz w:val="28"/>
                <w:szCs w:val="28"/>
                <w:lang w:eastAsia="zh-CN"/>
              </w:rPr>
              <w:t>Глава городского округа Фрязино</w:t>
            </w:r>
          </w:p>
          <w:p w14:paraId="72ACFB6F" w14:textId="77777777" w:rsidR="007C16B7" w:rsidRPr="007C16B7" w:rsidRDefault="007C16B7" w:rsidP="007C16B7">
            <w:pPr>
              <w:widowControl w:val="0"/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7136D220" w14:textId="77777777" w:rsidR="007C16B7" w:rsidRPr="007C16B7" w:rsidRDefault="007C16B7" w:rsidP="007C16B7">
            <w:pPr>
              <w:widowControl w:val="0"/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5F27F8C1" w14:textId="77777777" w:rsidR="007C16B7" w:rsidRPr="007C16B7" w:rsidRDefault="007C16B7" w:rsidP="007C16B7">
            <w:pPr>
              <w:widowControl w:val="0"/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7C16B7">
              <w:rPr>
                <w:sz w:val="28"/>
                <w:szCs w:val="28"/>
                <w:lang w:eastAsia="zh-CN"/>
              </w:rPr>
              <w:t>_________________</w:t>
            </w:r>
            <w:proofErr w:type="gramStart"/>
            <w:r w:rsidRPr="007C16B7">
              <w:rPr>
                <w:sz w:val="28"/>
                <w:szCs w:val="28"/>
                <w:lang w:eastAsia="zh-CN"/>
              </w:rPr>
              <w:t>Д.Р.</w:t>
            </w:r>
            <w:proofErr w:type="gramEnd"/>
            <w:r w:rsidRPr="007C16B7">
              <w:rPr>
                <w:sz w:val="28"/>
                <w:szCs w:val="28"/>
                <w:lang w:eastAsia="zh-CN"/>
              </w:rPr>
              <w:t xml:space="preserve"> Воробьев</w:t>
            </w:r>
          </w:p>
        </w:tc>
      </w:tr>
    </w:tbl>
    <w:p w14:paraId="771BCFB0" w14:textId="77777777" w:rsidR="00FA212B" w:rsidRPr="00AE6FEC" w:rsidRDefault="00FA212B">
      <w:pPr>
        <w:tabs>
          <w:tab w:val="right" w:pos="993"/>
        </w:tabs>
        <w:jc w:val="both"/>
        <w:rPr>
          <w:sz w:val="28"/>
          <w:szCs w:val="28"/>
        </w:rPr>
      </w:pPr>
    </w:p>
    <w:sectPr w:rsidR="00FA212B" w:rsidRPr="00AE6FEC">
      <w:pgSz w:w="11906" w:h="16838"/>
      <w:pgMar w:top="1040" w:right="940" w:bottom="280" w:left="1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2B"/>
    <w:rsid w:val="007C16B7"/>
    <w:rsid w:val="008359F7"/>
    <w:rsid w:val="00AE6FEC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7D3"/>
  <w15:docId w15:val="{6AD5AF5B-080B-4963-9988-D18894E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rFonts w:cs="Symbol"/>
      <w:lang w:val="ru-RU" w:eastAsia="en-US" w:bidi="ar-SA"/>
    </w:rPr>
  </w:style>
  <w:style w:type="character" w:customStyle="1" w:styleId="ListLabel12">
    <w:name w:val="ListLabel 12"/>
    <w:qFormat/>
    <w:rPr>
      <w:rFonts w:cs="Symbol"/>
      <w:lang w:val="ru-RU" w:eastAsia="en-US" w:bidi="ar-SA"/>
    </w:rPr>
  </w:style>
  <w:style w:type="character" w:customStyle="1" w:styleId="ListLabel13">
    <w:name w:val="ListLabel 13"/>
    <w:qFormat/>
    <w:rPr>
      <w:rFonts w:cs="Symbol"/>
      <w:lang w:val="ru-RU" w:eastAsia="en-US" w:bidi="ar-SA"/>
    </w:rPr>
  </w:style>
  <w:style w:type="character" w:customStyle="1" w:styleId="ListLabel14">
    <w:name w:val="ListLabel 14"/>
    <w:qFormat/>
    <w:rPr>
      <w:rFonts w:cs="Symbol"/>
      <w:lang w:val="ru-RU" w:eastAsia="en-US" w:bidi="ar-SA"/>
    </w:rPr>
  </w:style>
  <w:style w:type="character" w:customStyle="1" w:styleId="ListLabel15">
    <w:name w:val="ListLabel 15"/>
    <w:qFormat/>
    <w:rPr>
      <w:rFonts w:cs="Symbol"/>
      <w:lang w:val="ru-RU" w:eastAsia="en-US" w:bidi="ar-SA"/>
    </w:rPr>
  </w:style>
  <w:style w:type="character" w:customStyle="1" w:styleId="ListLabel16">
    <w:name w:val="ListLabel 16"/>
    <w:qFormat/>
    <w:rPr>
      <w:rFonts w:cs="Symbol"/>
      <w:lang w:val="ru-RU" w:eastAsia="en-US" w:bidi="ar-SA"/>
    </w:rPr>
  </w:style>
  <w:style w:type="character" w:customStyle="1" w:styleId="ListLabel17">
    <w:name w:val="ListLabel 17"/>
    <w:qFormat/>
    <w:rPr>
      <w:rFonts w:cs="Symbol"/>
      <w:lang w:val="ru-RU" w:eastAsia="en-US" w:bidi="ar-SA"/>
    </w:rPr>
  </w:style>
  <w:style w:type="character" w:customStyle="1" w:styleId="ListLabel18">
    <w:name w:val="ListLabel 18"/>
    <w:qFormat/>
    <w:rPr>
      <w:rFonts w:cs="Symbol"/>
      <w:lang w:val="ru-RU" w:eastAsia="en-US" w:bidi="ar-SA"/>
    </w:rPr>
  </w:style>
  <w:style w:type="character" w:customStyle="1" w:styleId="-">
    <w:name w:val="Интернет-ссылка"/>
    <w:basedOn w:val="a0"/>
    <w:uiPriority w:val="99"/>
    <w:unhideWhenUsed/>
    <w:rsid w:val="00203CB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qFormat/>
    <w:rPr>
      <w:sz w:val="28"/>
      <w:szCs w:val="28"/>
      <w:shd w:val="clear" w:color="auto" w:fill="FFFFFF"/>
    </w:rPr>
  </w:style>
  <w:style w:type="character" w:customStyle="1" w:styleId="ListLabel19">
    <w:name w:val="ListLabel 19"/>
    <w:qFormat/>
    <w:rPr>
      <w:rFonts w:ascii="Times New Roman" w:hAnsi="Times New Roman"/>
      <w:b w:val="0"/>
      <w:i w:val="0"/>
      <w:strike w:val="0"/>
      <w:dstrike w:val="0"/>
      <w:color w:val="000000"/>
      <w:sz w:val="28"/>
      <w:szCs w:val="28"/>
      <w:u w:val="none"/>
    </w:rPr>
  </w:style>
  <w:style w:type="character" w:customStyle="1" w:styleId="ListLabel20">
    <w:name w:val="ListLabel 20"/>
    <w:qFormat/>
    <w:rPr>
      <w:rFonts w:ascii="Times New Roman" w:hAnsi="Times New Roman"/>
      <w:b w:val="0"/>
      <w:i w:val="0"/>
      <w:strike w:val="0"/>
      <w:dstrike w:val="0"/>
      <w:color w:val="000000"/>
      <w:sz w:val="28"/>
      <w:szCs w:val="28"/>
      <w:u w:val="none"/>
    </w:rPr>
  </w:style>
  <w:style w:type="character" w:styleId="a3">
    <w:name w:val="Unresolved Mention"/>
    <w:basedOn w:val="a0"/>
    <w:uiPriority w:val="99"/>
    <w:semiHidden/>
    <w:unhideWhenUsed/>
    <w:qFormat/>
    <w:rsid w:val="00203CBD"/>
    <w:rPr>
      <w:color w:val="605E5C"/>
      <w:shd w:val="clear" w:color="auto" w:fill="E1DFDD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sz w:val="28"/>
    </w:rPr>
  </w:style>
  <w:style w:type="character" w:customStyle="1" w:styleId="ListLabel23">
    <w:name w:val="ListLabel 23"/>
    <w:qFormat/>
    <w:rPr>
      <w:sz w:val="28"/>
    </w:rPr>
  </w:style>
  <w:style w:type="character" w:customStyle="1" w:styleId="ListLabel24">
    <w:name w:val="ListLabel 24"/>
    <w:qFormat/>
    <w:rPr>
      <w:sz w:val="28"/>
    </w:rPr>
  </w:style>
  <w:style w:type="character" w:customStyle="1" w:styleId="ListLabel25">
    <w:name w:val="ListLabel 25"/>
    <w:qFormat/>
    <w:rPr>
      <w:sz w:val="28"/>
    </w:rPr>
  </w:style>
  <w:style w:type="character" w:customStyle="1" w:styleId="ListLabel26">
    <w:name w:val="ListLabel 26"/>
    <w:qFormat/>
    <w:rPr>
      <w:sz w:val="28"/>
    </w:rPr>
  </w:style>
  <w:style w:type="character" w:customStyle="1" w:styleId="ListLabel27">
    <w:name w:val="ListLabel 27"/>
    <w:qFormat/>
    <w:rPr>
      <w:sz w:val="28"/>
    </w:rPr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sz w:val="28"/>
    </w:rPr>
  </w:style>
  <w:style w:type="character" w:customStyle="1" w:styleId="ListLabel30">
    <w:name w:val="ListLabel 30"/>
    <w:qFormat/>
    <w:rPr>
      <w:sz w:val="28"/>
    </w:rPr>
  </w:style>
  <w:style w:type="paragraph" w:styleId="a4">
    <w:name w:val="Title"/>
    <w:basedOn w:val="a"/>
    <w:next w:val="a5"/>
    <w:uiPriority w:val="1"/>
    <w:qFormat/>
    <w:pPr>
      <w:spacing w:before="239"/>
      <w:ind w:left="2566" w:right="2390"/>
      <w:jc w:val="center"/>
    </w:pPr>
    <w:rPr>
      <w:b/>
      <w:bCs/>
      <w:sz w:val="44"/>
      <w:szCs w:val="44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contextualSpacing/>
    </w:pPr>
    <w:rPr>
      <w:rFonts w:ascii="Arial" w:eastAsia="NSimSun" w:hAnsi="Arial" w:cs="Arial"/>
      <w:color w:val="000000"/>
      <w:sz w:val="16"/>
      <w:szCs w:val="20"/>
      <w:lang w:val="ru-RU" w:eastAsia="zh-CN" w:bidi="hi-IN"/>
    </w:rPr>
  </w:style>
  <w:style w:type="paragraph" w:styleId="ab">
    <w:name w:val="Body Text Indent"/>
    <w:basedOn w:val="a"/>
    <w:pPr>
      <w:ind w:firstLine="284"/>
    </w:pPr>
    <w:rPr>
      <w:sz w:val="28"/>
      <w:szCs w:val="20"/>
    </w:rPr>
  </w:style>
  <w:style w:type="paragraph" w:customStyle="1" w:styleId="LO-Normal">
    <w:name w:val="LO-Normal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2"/>
      <w:szCs w:val="20"/>
      <w:lang w:val="ru-RU" w:eastAsia="zh-CN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AE6FEC"/>
    <w:pPr>
      <w:suppressAutoHyphens/>
    </w:pPr>
    <w:rPr>
      <w:rFonts w:eastAsia="Calibr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9218&amp;date=28.10.2022&amp;dst=63&amp;fie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dc:description/>
  <cp:lastModifiedBy>Дмитрий</cp:lastModifiedBy>
  <cp:revision>2</cp:revision>
  <cp:lastPrinted>2024-11-29T06:32:00Z</cp:lastPrinted>
  <dcterms:created xsi:type="dcterms:W3CDTF">2024-11-29T06:33:00Z</dcterms:created>
  <dcterms:modified xsi:type="dcterms:W3CDTF">2024-11-29T06:33:00Z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2023-10-03T00:00:00Z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Office Word 2007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