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71" w:leader="none"/>
          <w:tab w:val="left" w:pos="5176" w:leader="none"/>
        </w:tabs>
        <w:spacing w:lineRule="auto" w:line="276" w:before="73" w:after="0"/>
        <w:ind w:left="2551" w:right="2268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  <w:tab/>
        <w:tab/>
        <w:t>о б л а с т ь</w:t>
      </w:r>
    </w:p>
    <w:p>
      <w:pPr>
        <w:pStyle w:val="Normal"/>
        <w:spacing w:lineRule="exact" w:line="413" w:before="182" w:after="0"/>
        <w:ind w:left="2566" w:right="2409" w:hanging="0"/>
        <w:jc w:val="center"/>
        <w:rPr>
          <w:b/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>
      <w:pPr>
        <w:pStyle w:val="Normal"/>
        <w:spacing w:lineRule="exact" w:line="413"/>
        <w:ind w:left="1600" w:right="1450" w:hanging="0"/>
        <w:jc w:val="center"/>
        <w:rPr>
          <w:b/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>
      <w:pPr>
        <w:pStyle w:val="Style20"/>
        <w:rPr/>
      </w:pPr>
      <w:r>
        <w:rPr>
          <w:spacing w:val="15"/>
        </w:rPr>
        <w:t>РЕШЕНИЕ</w:t>
      </w:r>
    </w:p>
    <w:p>
      <w:pPr>
        <w:pStyle w:val="Normal"/>
        <w:tabs>
          <w:tab w:val="left" w:pos="974" w:leader="none"/>
          <w:tab w:val="left" w:pos="7907" w:leader="none"/>
        </w:tabs>
        <w:spacing w:before="215" w:after="0"/>
        <w:ind w:left="266" w:hanging="0"/>
        <w:rPr/>
      </w:pPr>
      <w:r>
        <w:rPr>
          <w:b/>
          <w:spacing w:val="-5"/>
          <w:sz w:val="28"/>
        </w:rPr>
        <w:t xml:space="preserve">                                                 </w:t>
      </w:r>
      <w:r>
        <w:rPr>
          <w:b/>
          <w:spacing w:val="-5"/>
          <w:sz w:val="28"/>
        </w:rPr>
        <w:t xml:space="preserve">от 23.05.2025  </w:t>
      </w:r>
      <w:r>
        <w:rPr>
          <w:b/>
          <w:sz w:val="28"/>
        </w:rPr>
        <w:t xml:space="preserve">№ </w:t>
      </w:r>
      <w:r>
        <w:rPr>
          <w:b/>
          <w:sz w:val="28"/>
        </w:rPr>
        <w:t>568</w:t>
      </w:r>
      <w:r>
        <w:rPr>
          <w:b/>
          <w:sz w:val="28"/>
        </w:rPr>
        <w:t>/97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9011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92"/>
        <w:gridCol w:w="4018"/>
      </w:tblGrid>
      <w:tr>
        <w:trPr/>
        <w:tc>
          <w:tcPr>
            <w:tcW w:w="4992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  <w:t>О внесении изменений в сводный перечень наказов избирателей на 2025 год, утвержденный решением Совета депутатов городского округа Фрязино от 24.12.2024 № 532/91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uppressLineNumbers/>
              <w:rPr>
                <w:rFonts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r>
          </w:p>
        </w:tc>
      </w:tr>
    </w:tbl>
    <w:p>
      <w:pPr>
        <w:pStyle w:val="Normal"/>
        <w:ind w:right="5966" w:hanging="0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</w:r>
    </w:p>
    <w:p>
      <w:pPr>
        <w:pStyle w:val="Normal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В соответствии с Положением об организации работы с наказами избирателей в городском округе Фрязино Московской области, утвержденным решением Совета депутатов города Фрязино от 22 августа 2013 года №224,</w:t>
      </w:r>
    </w:p>
    <w:p>
      <w:pPr>
        <w:pStyle w:val="Normal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</w:r>
    </w:p>
    <w:p>
      <w:pPr>
        <w:pStyle w:val="Normal"/>
        <w:ind w:firstLine="709"/>
        <w:jc w:val="center"/>
        <w:rPr>
          <w:rFonts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 xml:space="preserve">Совет депутатов города Фрязино </w:t>
      </w:r>
      <w:r>
        <w:rPr>
          <w:rFonts w:eastAsia="NSimSun"/>
          <w:b/>
          <w:kern w:val="2"/>
          <w:sz w:val="28"/>
          <w:szCs w:val="28"/>
          <w:lang w:eastAsia="zh-CN" w:bidi="hi-IN"/>
        </w:rPr>
        <w:t>р е ш и л</w:t>
      </w:r>
      <w:r>
        <w:rPr>
          <w:rFonts w:eastAsia="NSimSun"/>
          <w:kern w:val="2"/>
          <w:sz w:val="28"/>
          <w:szCs w:val="28"/>
          <w:lang w:eastAsia="zh-CN" w:bidi="hi-IN"/>
        </w:rPr>
        <w:t>:</w:t>
      </w:r>
    </w:p>
    <w:p>
      <w:pPr>
        <w:pStyle w:val="Normal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kern w:val="2"/>
          <w:sz w:val="28"/>
          <w:szCs w:val="28"/>
          <w:lang w:eastAsia="zh-CN" w:bidi="hi-IN"/>
        </w:rPr>
        <w:t xml:space="preserve">1. Внести изменения в </w:t>
      </w:r>
      <w:r>
        <w:rPr>
          <w:rFonts w:eastAsia="NSimSun"/>
          <w:kern w:val="2"/>
          <w:sz w:val="28"/>
          <w:szCs w:val="28"/>
          <w:lang w:eastAsia="zh-CN" w:bidi="hi-IN"/>
        </w:rPr>
        <w:t>сводный перечень наказов избирателей на 2025 год, утвержденный решением Совета депутатов городского округа Фрязино от 24.12.2024 № 532/91 (далее – Перечень), дополнив Перечень пунктами 34, 35 следующего содержания:</w:t>
      </w:r>
    </w:p>
    <w:p>
      <w:pPr>
        <w:pStyle w:val="Normal"/>
        <w:tabs>
          <w:tab w:val="right" w:pos="993" w:leader="none"/>
        </w:tabs>
        <w:ind w:left="709" w:hanging="0"/>
        <w:jc w:val="both"/>
        <w:rPr>
          <w:rFonts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«</w:t>
      </w:r>
    </w:p>
    <w:tbl>
      <w:tblPr>
        <w:tblW w:w="9781" w:type="dxa"/>
        <w:jc w:val="left"/>
        <w:tblInd w:w="-5" w:type="dxa"/>
        <w:tblBorders>
          <w:top w:val="single" w:sz="4" w:space="0" w:color="000000"/>
          <w:left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91"/>
        <w:gridCol w:w="4717"/>
        <w:gridCol w:w="407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  <w:t>34.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Восстановление малых архитектурных форм (МАФы) в центральной части города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</w:pPr>
            <w:bookmarkStart w:id="0" w:name="__DdeLink__7193_3682290435"/>
            <w:r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  <w:t>МБУ города Фрязино «Городское хозяйство»</w:t>
            </w:r>
            <w:bookmarkEnd w:id="0"/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легкового автомобиля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93" w:leader="none"/>
              </w:tabs>
              <w:jc w:val="both"/>
              <w:rPr>
                <w:sz w:val="28"/>
                <w:szCs w:val="28"/>
              </w:rPr>
            </w:pPr>
            <w:r>
              <w:rPr>
                <w:rFonts w:eastAsia="NSimSun" w:cs="Arial"/>
                <w:kern w:val="2"/>
                <w:sz w:val="28"/>
                <w:szCs w:val="28"/>
                <w:lang w:eastAsia="zh-CN" w:bidi="hi-IN"/>
              </w:rPr>
              <w:t>МБУ города Фрязино «Городское хозяйство»</w:t>
            </w:r>
          </w:p>
        </w:tc>
      </w:tr>
    </w:tbl>
    <w:p>
      <w:pPr>
        <w:pStyle w:val="Normal"/>
        <w:tabs>
          <w:tab w:val="right" w:pos="993" w:leader="none"/>
        </w:tabs>
        <w:ind w:left="709" w:hanging="0"/>
        <w:jc w:val="right"/>
        <w:rPr>
          <w:rFonts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 w:cs="Arial"/>
          <w:kern w:val="2"/>
          <w:sz w:val="28"/>
          <w:szCs w:val="28"/>
          <w:lang w:eastAsia="zh-CN" w:bidi="hi-IN"/>
        </w:rPr>
        <w:t>».</w:t>
      </w:r>
    </w:p>
    <w:p>
      <w:pPr>
        <w:pStyle w:val="Normal"/>
        <w:tabs>
          <w:tab w:val="right" w:pos="993" w:leader="none"/>
        </w:tabs>
        <w:jc w:val="both"/>
        <w:rPr>
          <w:rFonts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2.Контроль за выполнением настоящего решения оставляю за собой.</w:t>
      </w:r>
    </w:p>
    <w:p>
      <w:pPr>
        <w:pStyle w:val="Normal"/>
        <w:tabs>
          <w:tab w:val="right" w:pos="993" w:leader="none"/>
        </w:tabs>
        <w:ind w:firstLine="709"/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ind w:firstLine="709"/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ind w:firstLine="709"/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ind w:firstLine="709"/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ind w:firstLine="709"/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jc w:val="both"/>
        <w:rPr>
          <w:rFonts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Председатель Совета депутатов</w:t>
        <w:tab/>
        <w:tab/>
        <w:tab/>
        <w:tab/>
        <w:tab/>
        <w:t xml:space="preserve">       Е.В.Романова</w:t>
      </w:r>
    </w:p>
    <w:p>
      <w:pPr>
        <w:pStyle w:val="Normal"/>
        <w:tabs>
          <w:tab w:val="right" w:pos="993" w:leader="none"/>
        </w:tabs>
        <w:jc w:val="both"/>
        <w:rPr>
          <w:rFonts w:ascii="Liberation Serif" w:hAnsi="Liberation Serif" w:eastAsia="NSimSun"/>
          <w:kern w:val="2"/>
          <w:sz w:val="24"/>
          <w:szCs w:val="24"/>
          <w:lang w:eastAsia="zh-CN" w:bidi="hi-IN"/>
        </w:rPr>
      </w:pPr>
      <w:r>
        <w:rPr>
          <w:rFonts w:eastAsia="NSimSun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sectPr>
      <w:type w:val="nextPage"/>
      <w:pgSz w:w="11906" w:h="16838"/>
      <w:pgMar w:left="1320" w:right="9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2" w:customStyle="1">
    <w:name w:val="ListLabel 2"/>
    <w:qFormat/>
    <w:rPr>
      <w:lang w:val="ru-RU" w:eastAsia="en-US" w:bidi="ar-SA"/>
    </w:rPr>
  </w:style>
  <w:style w:type="character" w:styleId="ListLabel3" w:customStyle="1">
    <w:name w:val="ListLabel 3"/>
    <w:qFormat/>
    <w:rPr>
      <w:lang w:val="ru-RU" w:eastAsia="en-US" w:bidi="ar-SA"/>
    </w:rPr>
  </w:style>
  <w:style w:type="character" w:styleId="ListLabel4" w:customStyle="1">
    <w:name w:val="ListLabel 4"/>
    <w:qFormat/>
    <w:rPr>
      <w:lang w:val="ru-RU" w:eastAsia="en-US" w:bidi="ar-SA"/>
    </w:rPr>
  </w:style>
  <w:style w:type="character" w:styleId="ListLabel5" w:customStyle="1">
    <w:name w:val="ListLabel 5"/>
    <w:qFormat/>
    <w:rPr>
      <w:lang w:val="ru-RU" w:eastAsia="en-US" w:bidi="ar-SA"/>
    </w:rPr>
  </w:style>
  <w:style w:type="character" w:styleId="ListLabel6" w:customStyle="1">
    <w:name w:val="ListLabel 6"/>
    <w:qFormat/>
    <w:rPr>
      <w:lang w:val="ru-RU" w:eastAsia="en-US" w:bidi="ar-SA"/>
    </w:rPr>
  </w:style>
  <w:style w:type="character" w:styleId="ListLabel7" w:customStyle="1">
    <w:name w:val="ListLabel 7"/>
    <w:qFormat/>
    <w:rPr>
      <w:lang w:val="ru-RU" w:eastAsia="en-US" w:bidi="ar-SA"/>
    </w:rPr>
  </w:style>
  <w:style w:type="character" w:styleId="ListLabel8" w:customStyle="1">
    <w:name w:val="ListLabel 8"/>
    <w:qFormat/>
    <w:rPr>
      <w:lang w:val="ru-RU" w:eastAsia="en-US" w:bidi="ar-SA"/>
    </w:rPr>
  </w:style>
  <w:style w:type="character" w:styleId="ListLabel9" w:customStyle="1">
    <w:name w:val="ListLabel 9"/>
    <w:qFormat/>
    <w:rPr>
      <w:lang w:val="ru-RU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11" w:customStyle="1">
    <w:name w:val="ListLabel 11"/>
    <w:qFormat/>
    <w:rPr>
      <w:rFonts w:cs="Symbol"/>
      <w:lang w:val="ru-RU" w:eastAsia="en-US" w:bidi="ar-SA"/>
    </w:rPr>
  </w:style>
  <w:style w:type="character" w:styleId="ListLabel12" w:customStyle="1">
    <w:name w:val="ListLabel 12"/>
    <w:qFormat/>
    <w:rPr>
      <w:rFonts w:cs="Symbol"/>
      <w:lang w:val="ru-RU" w:eastAsia="en-US" w:bidi="ar-SA"/>
    </w:rPr>
  </w:style>
  <w:style w:type="character" w:styleId="ListLabel13" w:customStyle="1">
    <w:name w:val="ListLabel 13"/>
    <w:qFormat/>
    <w:rPr>
      <w:rFonts w:cs="Symbol"/>
      <w:lang w:val="ru-RU" w:eastAsia="en-US" w:bidi="ar-SA"/>
    </w:rPr>
  </w:style>
  <w:style w:type="character" w:styleId="ListLabel14" w:customStyle="1">
    <w:name w:val="ListLabel 14"/>
    <w:qFormat/>
    <w:rPr>
      <w:rFonts w:cs="Symbol"/>
      <w:lang w:val="ru-RU" w:eastAsia="en-US" w:bidi="ar-SA"/>
    </w:rPr>
  </w:style>
  <w:style w:type="character" w:styleId="ListLabel15" w:customStyle="1">
    <w:name w:val="ListLabel 15"/>
    <w:qFormat/>
    <w:rPr>
      <w:rFonts w:cs="Symbol"/>
      <w:lang w:val="ru-RU" w:eastAsia="en-US" w:bidi="ar-SA"/>
    </w:rPr>
  </w:style>
  <w:style w:type="character" w:styleId="ListLabel16" w:customStyle="1">
    <w:name w:val="ListLabel 16"/>
    <w:qFormat/>
    <w:rPr>
      <w:rFonts w:cs="Symbol"/>
      <w:lang w:val="ru-RU" w:eastAsia="en-US" w:bidi="ar-SA"/>
    </w:rPr>
  </w:style>
  <w:style w:type="character" w:styleId="ListLabel17" w:customStyle="1">
    <w:name w:val="ListLabel 17"/>
    <w:qFormat/>
    <w:rPr>
      <w:rFonts w:cs="Symbol"/>
      <w:lang w:val="ru-RU" w:eastAsia="en-US" w:bidi="ar-SA"/>
    </w:rPr>
  </w:style>
  <w:style w:type="character" w:styleId="ListLabel18" w:customStyle="1">
    <w:name w:val="ListLabel 18"/>
    <w:qFormat/>
    <w:rPr>
      <w:rFonts w:cs="Symbol"/>
      <w:lang w:val="ru-RU" w:eastAsia="en-US" w:bidi="ar-SA"/>
    </w:rPr>
  </w:style>
  <w:style w:type="character" w:styleId="Style14" w:customStyle="1">
    <w:name w:val="Интернет-ссылка"/>
    <w:basedOn w:val="DefaultParagraphFont"/>
    <w:uiPriority w:val="99"/>
    <w:unhideWhenUsed/>
    <w:rsid w:val="00690ebd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ListLabel19" w:customStyle="1">
    <w:name w:val="ListLabel 19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0" w:customStyle="1">
    <w:name w:val="ListLabel 20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1" w:customStyle="1">
    <w:name w:val="ListLabel 21"/>
    <w:qFormat/>
    <w:rPr>
      <w:lang w:val="ru-RU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0ebd"/>
    <w:rPr>
      <w:color w:val="605E5C"/>
      <w:shd w:fill="E1DFDD" w:val="clear"/>
    </w:rPr>
  </w:style>
  <w:style w:type="character" w:styleId="ListLabel22" w:customStyle="1">
    <w:name w:val="ListLabel 22"/>
    <w:qFormat/>
    <w:rPr>
      <w:color w:val="auto"/>
      <w:sz w:val="28"/>
      <w:szCs w:val="28"/>
      <w:u w:val="none"/>
    </w:rPr>
  </w:style>
  <w:style w:type="character" w:styleId="ListLabel23">
    <w:name w:val="ListLabel 23"/>
    <w:qFormat/>
    <w:rPr>
      <w:rFonts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"/>
    <w:qFormat/>
    <w:pPr>
      <w:spacing w:before="239" w:after="0"/>
      <w:ind w:left="2566" w:right="2390" w:hanging="0"/>
      <w:jc w:val="center"/>
    </w:pPr>
    <w:rPr>
      <w:b/>
      <w:bCs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66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pPr>
      <w:ind w:firstLine="284"/>
    </w:pPr>
    <w:rPr>
      <w:sz w:val="28"/>
      <w:szCs w:val="20"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LibreOffice/6.1.0.3$Windows_x86 LibreOffice_project/efb621ed25068d70781dc026f7e9c5187a4decd1</Application>
  <Pages>2</Pages>
  <Words>175</Words>
  <Characters>929</Characters>
  <CharactersWithSpaces>1148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2025-05-20T19:19:00Z</dcterms:created>
  <dc:creator>Ольга Валерьевна</dc:creator>
  <dc:description/>
  <dc:language>ru-RU</dc:language>
  <cp:lastModifiedBy/>
  <cp:lastPrinted>2025-05-23T13:48:20Z</cp:lastPrinted>
  <dcterms:modified xsi:type="dcterms:W3CDTF">2025-05-23T13:48:34Z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