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7F" w:rsidRPr="00F2117F" w:rsidRDefault="00062801" w:rsidP="00F2117F">
      <w:pPr>
        <w:pStyle w:val="1"/>
        <w:numPr>
          <w:ilvl w:val="0"/>
          <w:numId w:val="0"/>
        </w:numPr>
        <w:spacing w:before="0" w:after="0"/>
        <w:jc w:val="center"/>
        <w:rPr>
          <w:rFonts w:ascii="Arial" w:hAnsi="Arial" w:cs="Arial"/>
          <w:bCs w:val="0"/>
          <w:sz w:val="24"/>
          <w:szCs w:val="24"/>
          <w:lang w:val="ru-RU" w:eastAsia="ru-RU"/>
        </w:rPr>
      </w:pPr>
      <w:r w:rsidRPr="00F2117F">
        <w:rPr>
          <w:rFonts w:ascii="Arial" w:hAnsi="Arial" w:cs="Arial"/>
          <w:bCs w:val="0"/>
          <w:sz w:val="24"/>
          <w:szCs w:val="24"/>
          <w:lang w:val="ru-RU" w:eastAsia="ru-RU"/>
        </w:rPr>
        <w:t>АДМИНИСТРАЦИЯ ГОРОДСКОГО ОКРУГА ФРЯЗИНО</w:t>
      </w:r>
    </w:p>
    <w:p w:rsidR="00F2117F" w:rsidRPr="00F2117F" w:rsidRDefault="00062801" w:rsidP="00F2117F">
      <w:pPr>
        <w:pStyle w:val="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F2117F">
        <w:rPr>
          <w:rFonts w:ascii="Arial" w:hAnsi="Arial" w:cs="Arial"/>
          <w:sz w:val="24"/>
          <w:szCs w:val="24"/>
        </w:rPr>
        <w:t>ПОСТАНОВЛЕНИЕ</w:t>
      </w:r>
    </w:p>
    <w:p w:rsidR="00090626" w:rsidRPr="00F2117F" w:rsidRDefault="00062801" w:rsidP="00F2117F">
      <w:pPr>
        <w:pStyle w:val="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от</w:t>
      </w:r>
      <w:r w:rsidRPr="00F2117F">
        <w:rPr>
          <w:rFonts w:ascii="Arial" w:hAnsi="Arial" w:cs="Arial"/>
          <w:sz w:val="24"/>
          <w:szCs w:val="24"/>
        </w:rPr>
        <w:t xml:space="preserve"> 16.05.2025 </w:t>
      </w:r>
      <w:r w:rsidRPr="00F2117F">
        <w:rPr>
          <w:rFonts w:ascii="Arial" w:hAnsi="Arial" w:cs="Arial"/>
          <w:sz w:val="24"/>
          <w:szCs w:val="24"/>
        </w:rPr>
        <w:t>№</w:t>
      </w:r>
      <w:r w:rsidRPr="00F2117F">
        <w:rPr>
          <w:rFonts w:ascii="Arial" w:hAnsi="Arial" w:cs="Arial"/>
          <w:sz w:val="24"/>
          <w:szCs w:val="24"/>
        </w:rPr>
        <w:t xml:space="preserve"> 453</w:t>
      </w:r>
    </w:p>
    <w:p w:rsidR="00090626" w:rsidRPr="00F2117F" w:rsidRDefault="00090626">
      <w:pPr>
        <w:shd w:val="clear" w:color="auto" w:fill="FFFFFF"/>
        <w:tabs>
          <w:tab w:val="left" w:pos="600"/>
        </w:tabs>
        <w:ind w:left="10"/>
        <w:jc w:val="both"/>
        <w:rPr>
          <w:rFonts w:ascii="Arial" w:hAnsi="Arial" w:cs="Arial"/>
        </w:rPr>
      </w:pPr>
    </w:p>
    <w:p w:rsidR="00090626" w:rsidRPr="00F2117F" w:rsidRDefault="00090626">
      <w:pPr>
        <w:shd w:val="clear" w:color="auto" w:fill="FFFFFF"/>
        <w:tabs>
          <w:tab w:val="left" w:pos="600"/>
        </w:tabs>
        <w:ind w:left="10"/>
        <w:jc w:val="both"/>
        <w:rPr>
          <w:rFonts w:ascii="Arial" w:hAnsi="Arial" w:cs="Arial"/>
        </w:rPr>
      </w:pPr>
    </w:p>
    <w:p w:rsidR="00090626" w:rsidRPr="00F2117F" w:rsidRDefault="00062801">
      <w:pPr>
        <w:shd w:val="clear" w:color="auto" w:fill="FFFFFF"/>
        <w:tabs>
          <w:tab w:val="left" w:pos="600"/>
        </w:tabs>
        <w:ind w:left="1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 xml:space="preserve">Об утверждении положения о </w:t>
      </w:r>
      <w:proofErr w:type="gramStart"/>
      <w:r w:rsidRPr="00F2117F">
        <w:rPr>
          <w:rFonts w:ascii="Arial" w:hAnsi="Arial" w:cs="Arial"/>
        </w:rPr>
        <w:t>жилищной</w:t>
      </w:r>
      <w:proofErr w:type="gramEnd"/>
    </w:p>
    <w:p w:rsidR="00090626" w:rsidRPr="00F2117F" w:rsidRDefault="00062801">
      <w:pPr>
        <w:shd w:val="clear" w:color="auto" w:fill="FFFFFF"/>
        <w:tabs>
          <w:tab w:val="left" w:pos="600"/>
        </w:tabs>
        <w:ind w:left="1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 xml:space="preserve">комиссии при Администрации </w:t>
      </w:r>
      <w:proofErr w:type="gramStart"/>
      <w:r w:rsidRPr="00F2117F">
        <w:rPr>
          <w:rFonts w:ascii="Arial" w:hAnsi="Arial" w:cs="Arial"/>
        </w:rPr>
        <w:t>городского</w:t>
      </w:r>
      <w:proofErr w:type="gramEnd"/>
      <w:r w:rsidRPr="00F2117F">
        <w:rPr>
          <w:rFonts w:ascii="Arial" w:hAnsi="Arial" w:cs="Arial"/>
        </w:rPr>
        <w:t xml:space="preserve"> </w:t>
      </w:r>
    </w:p>
    <w:p w:rsidR="00090626" w:rsidRPr="00F2117F" w:rsidRDefault="00062801">
      <w:pPr>
        <w:shd w:val="clear" w:color="auto" w:fill="FFFFFF"/>
        <w:tabs>
          <w:tab w:val="left" w:pos="600"/>
        </w:tabs>
        <w:ind w:left="1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>округа Фрязино</w:t>
      </w:r>
    </w:p>
    <w:p w:rsidR="00090626" w:rsidRPr="00F2117F" w:rsidRDefault="00090626">
      <w:pPr>
        <w:ind w:firstLine="708"/>
        <w:jc w:val="both"/>
        <w:rPr>
          <w:rFonts w:ascii="Arial" w:hAnsi="Arial" w:cs="Arial"/>
        </w:rPr>
      </w:pPr>
    </w:p>
    <w:p w:rsidR="00090626" w:rsidRPr="00F2117F" w:rsidRDefault="00090626">
      <w:pPr>
        <w:ind w:firstLine="708"/>
        <w:jc w:val="both"/>
        <w:rPr>
          <w:rFonts w:ascii="Arial" w:hAnsi="Arial" w:cs="Arial"/>
        </w:rPr>
      </w:pPr>
    </w:p>
    <w:p w:rsidR="00090626" w:rsidRPr="00F2117F" w:rsidRDefault="00062801">
      <w:pPr>
        <w:ind w:right="57" w:firstLine="850"/>
        <w:jc w:val="both"/>
        <w:rPr>
          <w:rFonts w:ascii="Arial" w:hAnsi="Arial" w:cs="Arial"/>
        </w:rPr>
      </w:pPr>
      <w:proofErr w:type="gramStart"/>
      <w:r w:rsidRPr="00F2117F">
        <w:rPr>
          <w:rFonts w:ascii="Arial" w:hAnsi="Arial" w:cs="Arial"/>
          <w:spacing w:val="-1"/>
        </w:rPr>
        <w:t xml:space="preserve">В соответствии с Жилищным кодексом Российской Федерации, </w:t>
      </w:r>
      <w:r w:rsidRPr="00F2117F">
        <w:rPr>
          <w:rFonts w:ascii="Arial" w:hAnsi="Arial" w:cs="Arial"/>
          <w:color w:val="000000"/>
          <w:spacing w:val="-1"/>
        </w:rPr>
        <w:t xml:space="preserve">Федеральным законом </w:t>
      </w:r>
      <w:r w:rsidRPr="00F2117F">
        <w:rPr>
          <w:rFonts w:ascii="Arial" w:hAnsi="Arial" w:cs="Arial"/>
          <w:spacing w:val="-1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2117F">
        <w:rPr>
          <w:rFonts w:ascii="Arial" w:hAnsi="Arial" w:cs="Arial"/>
          <w:spacing w:val="-1"/>
        </w:rPr>
        <w:t>Законом Мос</w:t>
      </w:r>
      <w:r w:rsidRPr="00F2117F">
        <w:rPr>
          <w:rFonts w:ascii="Arial" w:hAnsi="Arial" w:cs="Arial"/>
          <w:spacing w:val="-1"/>
        </w:rPr>
        <w:softHyphen/>
        <w:t>ковской области от 12.12.2005  № 260/2005-03 «О порядке ведения</w:t>
      </w:r>
      <w:r w:rsidRPr="00F2117F">
        <w:rPr>
          <w:rFonts w:ascii="Arial" w:hAnsi="Arial" w:cs="Arial"/>
          <w:spacing w:val="-1"/>
        </w:rPr>
        <w:t xml:space="preserve"> учета граждан в качестве нуждающихся в жилых помещениях, предоставляемых по договорам социального найма», </w:t>
      </w:r>
      <w:r w:rsidRPr="00F2117F">
        <w:rPr>
          <w:rFonts w:ascii="Arial" w:hAnsi="Arial" w:cs="Arial"/>
          <w:spacing w:val="-1"/>
        </w:rPr>
        <w:t xml:space="preserve"> руководствуясь Уставом городского округа Фрязино Московской области,</w:t>
      </w:r>
      <w:proofErr w:type="gramEnd"/>
    </w:p>
    <w:p w:rsidR="00090626" w:rsidRPr="00F2117F" w:rsidRDefault="00090626">
      <w:pPr>
        <w:ind w:firstLine="708"/>
        <w:jc w:val="both"/>
        <w:rPr>
          <w:rFonts w:ascii="Arial" w:hAnsi="Arial" w:cs="Arial"/>
        </w:rPr>
      </w:pPr>
    </w:p>
    <w:p w:rsidR="00090626" w:rsidRPr="00F2117F" w:rsidRDefault="00062801">
      <w:pPr>
        <w:shd w:val="clear" w:color="auto" w:fill="FFFFFF"/>
        <w:jc w:val="center"/>
        <w:rPr>
          <w:rFonts w:ascii="Arial" w:hAnsi="Arial" w:cs="Arial"/>
          <w:b/>
          <w:bCs/>
          <w:spacing w:val="60"/>
        </w:rPr>
      </w:pPr>
      <w:r w:rsidRPr="00F2117F">
        <w:rPr>
          <w:rFonts w:ascii="Arial" w:hAnsi="Arial" w:cs="Arial"/>
          <w:b/>
          <w:bCs/>
          <w:spacing w:val="60"/>
        </w:rPr>
        <w:t>постановляю:</w:t>
      </w:r>
    </w:p>
    <w:p w:rsidR="00090626" w:rsidRPr="00F2117F" w:rsidRDefault="00090626">
      <w:pPr>
        <w:shd w:val="clear" w:color="auto" w:fill="FFFFFF"/>
        <w:jc w:val="center"/>
        <w:rPr>
          <w:rFonts w:ascii="Arial" w:hAnsi="Arial" w:cs="Arial"/>
          <w:b/>
          <w:bCs/>
          <w:spacing w:val="60"/>
        </w:rPr>
      </w:pPr>
    </w:p>
    <w:p w:rsidR="00090626" w:rsidRPr="00F2117F" w:rsidRDefault="00062801">
      <w:pPr>
        <w:ind w:right="57" w:firstLine="85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>1. Утвердить положение о жилищной комиссии при Администрации гор</w:t>
      </w:r>
      <w:r w:rsidRPr="00F2117F">
        <w:rPr>
          <w:rFonts w:ascii="Arial" w:hAnsi="Arial" w:cs="Arial"/>
        </w:rPr>
        <w:t>одского округа Фрязино (прилагается).</w:t>
      </w:r>
    </w:p>
    <w:p w:rsidR="00090626" w:rsidRPr="00F2117F" w:rsidRDefault="00062801">
      <w:pPr>
        <w:ind w:firstLine="85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 xml:space="preserve">2. Признать утратившим силу постановление Администрации городского округа Фрязино от 27.05.2021 № 169 «Об утверждении  положения о жилищной комиссии при Администрации городского округа Фрязино». </w:t>
      </w:r>
    </w:p>
    <w:p w:rsidR="00090626" w:rsidRPr="00F2117F" w:rsidRDefault="00062801">
      <w:pPr>
        <w:ind w:firstLine="85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 xml:space="preserve">3. Назначить </w:t>
      </w:r>
      <w:proofErr w:type="gramStart"/>
      <w:r w:rsidRPr="00F2117F">
        <w:rPr>
          <w:rFonts w:ascii="Arial" w:hAnsi="Arial" w:cs="Arial"/>
        </w:rPr>
        <w:t>ответственным</w:t>
      </w:r>
      <w:proofErr w:type="gramEnd"/>
      <w:r w:rsidRPr="00F2117F">
        <w:rPr>
          <w:rFonts w:ascii="Arial" w:hAnsi="Arial" w:cs="Arial"/>
        </w:rPr>
        <w:t xml:space="preserve"> за исполнение настоящего постановления начальника отдела жилищной политики администрации городского округа Фрязино Федину О.В.</w:t>
      </w:r>
    </w:p>
    <w:p w:rsidR="00090626" w:rsidRPr="00F2117F" w:rsidRDefault="00062801">
      <w:pPr>
        <w:ind w:firstLine="850"/>
        <w:jc w:val="both"/>
        <w:rPr>
          <w:rFonts w:ascii="Arial" w:hAnsi="Arial" w:cs="Arial"/>
        </w:rPr>
      </w:pPr>
      <w:r w:rsidRPr="00F2117F">
        <w:rPr>
          <w:rFonts w:ascii="Arial" w:hAnsi="Arial" w:cs="Arial"/>
          <w:spacing w:val="3"/>
        </w:rPr>
        <w:t xml:space="preserve">4. </w:t>
      </w:r>
      <w:proofErr w:type="gramStart"/>
      <w:r w:rsidRPr="00F2117F">
        <w:rPr>
          <w:rFonts w:ascii="Arial" w:hAnsi="Arial" w:cs="Arial"/>
          <w:spacing w:val="3"/>
        </w:rPr>
        <w:t>Контроль за</w:t>
      </w:r>
      <w:proofErr w:type="gramEnd"/>
      <w:r w:rsidRPr="00F2117F">
        <w:rPr>
          <w:rFonts w:ascii="Arial" w:hAnsi="Arial" w:cs="Arial"/>
          <w:spacing w:val="3"/>
        </w:rPr>
        <w:t xml:space="preserve"> исполнением настоящего постановления возложить на заместителя главы городского округа Фрязино  Силае</w:t>
      </w:r>
      <w:r w:rsidRPr="00F2117F">
        <w:rPr>
          <w:rFonts w:ascii="Arial" w:hAnsi="Arial" w:cs="Arial"/>
          <w:spacing w:val="3"/>
        </w:rPr>
        <w:t>ву Н.В.</w:t>
      </w:r>
    </w:p>
    <w:p w:rsidR="00090626" w:rsidRPr="00F2117F" w:rsidRDefault="00090626">
      <w:pPr>
        <w:widowControl w:val="0"/>
        <w:tabs>
          <w:tab w:val="left" w:pos="4128"/>
        </w:tabs>
        <w:ind w:left="1260" w:hanging="1260"/>
        <w:jc w:val="both"/>
        <w:rPr>
          <w:rFonts w:ascii="Arial" w:hAnsi="Arial" w:cs="Arial"/>
        </w:rPr>
      </w:pPr>
    </w:p>
    <w:p w:rsidR="00090626" w:rsidRPr="00F2117F" w:rsidRDefault="00090626">
      <w:pPr>
        <w:widowControl w:val="0"/>
        <w:tabs>
          <w:tab w:val="left" w:pos="4128"/>
        </w:tabs>
        <w:ind w:left="1260" w:hanging="1260"/>
        <w:jc w:val="both"/>
        <w:rPr>
          <w:rFonts w:ascii="Arial" w:hAnsi="Arial" w:cs="Arial"/>
        </w:rPr>
      </w:pPr>
    </w:p>
    <w:p w:rsidR="00090626" w:rsidRDefault="00062801">
      <w:pPr>
        <w:widowControl w:val="0"/>
        <w:tabs>
          <w:tab w:val="left" w:pos="600"/>
        </w:tabs>
        <w:ind w:left="1260" w:hanging="1260"/>
        <w:jc w:val="both"/>
        <w:rPr>
          <w:rFonts w:ascii="Arial" w:hAnsi="Arial" w:cs="Arial"/>
        </w:rPr>
      </w:pPr>
      <w:r w:rsidRPr="00F2117F">
        <w:rPr>
          <w:rFonts w:ascii="Arial" w:hAnsi="Arial" w:cs="Arial"/>
        </w:rPr>
        <w:t xml:space="preserve">Глава городского округа Фрязино                                                       </w:t>
      </w:r>
      <w:r w:rsidR="00F2117F">
        <w:rPr>
          <w:rFonts w:ascii="Arial" w:hAnsi="Arial" w:cs="Arial"/>
        </w:rPr>
        <w:t xml:space="preserve">                </w:t>
      </w:r>
      <w:r w:rsidRPr="00F2117F">
        <w:rPr>
          <w:rFonts w:ascii="Arial" w:hAnsi="Arial" w:cs="Arial"/>
        </w:rPr>
        <w:t>Д.Р. Воробьев</w:t>
      </w:r>
    </w:p>
    <w:p w:rsidR="00F2117F" w:rsidRDefault="00F2117F">
      <w:pPr>
        <w:widowControl w:val="0"/>
        <w:tabs>
          <w:tab w:val="left" w:pos="600"/>
        </w:tabs>
        <w:ind w:left="1260" w:hanging="1260"/>
        <w:jc w:val="both"/>
        <w:rPr>
          <w:rFonts w:ascii="Arial" w:hAnsi="Arial" w:cs="Arial"/>
        </w:rPr>
      </w:pPr>
    </w:p>
    <w:p w:rsidR="00F2117F" w:rsidRDefault="00F2117F">
      <w:pPr>
        <w:widowControl w:val="0"/>
        <w:tabs>
          <w:tab w:val="left" w:pos="600"/>
        </w:tabs>
        <w:ind w:left="1260" w:hanging="1260"/>
        <w:jc w:val="both"/>
        <w:rPr>
          <w:rFonts w:ascii="Arial" w:hAnsi="Arial" w:cs="Arial"/>
        </w:rPr>
      </w:pPr>
    </w:p>
    <w:p w:rsidR="00090626" w:rsidRPr="00F2117F" w:rsidRDefault="00062801" w:rsidP="00F2117F">
      <w:pPr>
        <w:pStyle w:val="1a"/>
        <w:shd w:val="clear" w:color="auto" w:fill="auto"/>
        <w:tabs>
          <w:tab w:val="left" w:pos="10205"/>
        </w:tabs>
        <w:spacing w:line="326" w:lineRule="exact"/>
        <w:ind w:left="5159" w:right="-1" w:hanging="340"/>
        <w:jc w:val="right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У</w:t>
      </w:r>
      <w:r w:rsidRPr="00F2117F">
        <w:rPr>
          <w:rFonts w:ascii="Arial" w:hAnsi="Arial" w:cs="Arial"/>
          <w:sz w:val="24"/>
          <w:szCs w:val="24"/>
        </w:rPr>
        <w:t xml:space="preserve">ТВЕРЖДЕНО </w:t>
      </w:r>
    </w:p>
    <w:p w:rsidR="00F2117F" w:rsidRDefault="00062801" w:rsidP="00F2117F">
      <w:pPr>
        <w:pStyle w:val="1a"/>
        <w:shd w:val="clear" w:color="auto" w:fill="auto"/>
        <w:tabs>
          <w:tab w:val="left" w:pos="10205"/>
        </w:tabs>
        <w:spacing w:line="326" w:lineRule="exact"/>
        <w:ind w:left="4876" w:right="-1" w:hanging="340"/>
        <w:jc w:val="right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    постановлением Администрации </w:t>
      </w:r>
    </w:p>
    <w:p w:rsidR="00090626" w:rsidRPr="00F2117F" w:rsidRDefault="00062801" w:rsidP="00F2117F">
      <w:pPr>
        <w:pStyle w:val="1a"/>
        <w:shd w:val="clear" w:color="auto" w:fill="auto"/>
        <w:tabs>
          <w:tab w:val="left" w:pos="10205"/>
        </w:tabs>
        <w:spacing w:line="326" w:lineRule="exact"/>
        <w:ind w:left="4876" w:right="-1" w:hanging="340"/>
        <w:jc w:val="right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город</w:t>
      </w:r>
      <w:proofErr w:type="gramStart"/>
      <w:r w:rsidRPr="00F2117F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F2117F">
        <w:rPr>
          <w:rFonts w:ascii="Arial" w:hAnsi="Arial" w:cs="Arial"/>
          <w:sz w:val="24"/>
          <w:szCs w:val="24"/>
        </w:rPr>
        <w:t>кого округа Фрязино</w:t>
      </w:r>
    </w:p>
    <w:p w:rsidR="00090626" w:rsidRPr="00F2117F" w:rsidRDefault="00062801" w:rsidP="00F2117F">
      <w:pPr>
        <w:pStyle w:val="1a"/>
        <w:shd w:val="clear" w:color="auto" w:fill="auto"/>
        <w:tabs>
          <w:tab w:val="left" w:pos="10205"/>
        </w:tabs>
        <w:spacing w:line="326" w:lineRule="exact"/>
        <w:ind w:left="4876" w:right="-1" w:hanging="340"/>
        <w:jc w:val="right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     от 16.05.2025 № 453</w:t>
      </w:r>
    </w:p>
    <w:p w:rsidR="00090626" w:rsidRPr="00F2117F" w:rsidRDefault="00090626" w:rsidP="00F2117F">
      <w:pPr>
        <w:pStyle w:val="1a"/>
        <w:shd w:val="clear" w:color="auto" w:fill="auto"/>
        <w:tabs>
          <w:tab w:val="left" w:pos="10205"/>
        </w:tabs>
        <w:spacing w:line="326" w:lineRule="exact"/>
        <w:ind w:left="4876" w:right="-1" w:hanging="340"/>
        <w:jc w:val="right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ПОЛОЖЕНИЕ </w:t>
      </w: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о жилищной </w:t>
      </w:r>
      <w:r w:rsidRPr="00F2117F">
        <w:rPr>
          <w:rFonts w:ascii="Arial" w:hAnsi="Arial" w:cs="Arial"/>
          <w:sz w:val="24"/>
          <w:szCs w:val="24"/>
        </w:rPr>
        <w:t>комиссии при Администрации городского округа  Фрязино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1. Общие положения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2117F">
        <w:rPr>
          <w:rFonts w:ascii="Arial" w:hAnsi="Arial" w:cs="Arial"/>
          <w:sz w:val="24"/>
          <w:szCs w:val="24"/>
        </w:rPr>
        <w:t>1.1 Настоящее Положение разработано в соответствии с Жилищным кодексом Российской Федерации, Законом Мос</w:t>
      </w:r>
      <w:r w:rsidRPr="00F2117F">
        <w:rPr>
          <w:rFonts w:ascii="Arial" w:hAnsi="Arial" w:cs="Arial"/>
          <w:sz w:val="24"/>
          <w:szCs w:val="24"/>
        </w:rPr>
        <w:softHyphen/>
        <w:t>ковской области от 12.12.2005    № 260/2005-03 «О порядке ведения учета граж</w:t>
      </w:r>
      <w:r w:rsidRPr="00F2117F">
        <w:rPr>
          <w:rFonts w:ascii="Arial" w:hAnsi="Arial" w:cs="Arial"/>
          <w:sz w:val="24"/>
          <w:szCs w:val="24"/>
        </w:rPr>
        <w:t xml:space="preserve">дан в качестве нуждающихся в жилых помещениях, предоставляемых по договорам социального найма», </w:t>
      </w:r>
      <w:r w:rsidRPr="00F2117F">
        <w:rPr>
          <w:rFonts w:ascii="Arial" w:hAnsi="Arial" w:cs="Arial"/>
          <w:sz w:val="24"/>
          <w:szCs w:val="24"/>
        </w:rPr>
        <w:t>Постановлением Правительства МО от 28.12.2024 № 1756-ПП «Об утверждении Положения об организации работы по реализации на территории Московской области комплекса</w:t>
      </w:r>
      <w:r w:rsidRPr="00F2117F">
        <w:rPr>
          <w:rFonts w:ascii="Arial" w:hAnsi="Arial" w:cs="Arial"/>
          <w:sz w:val="24"/>
          <w:szCs w:val="24"/>
        </w:rPr>
        <w:t xml:space="preserve"> процессных мероприятий «Выполнение государственных обязательств по обеспечению</w:t>
      </w:r>
      <w:proofErr w:type="gramEnd"/>
      <w:r w:rsidRPr="00F2117F">
        <w:rPr>
          <w:rFonts w:ascii="Arial" w:hAnsi="Arial" w:cs="Arial"/>
          <w:sz w:val="24"/>
          <w:szCs w:val="24"/>
        </w:rPr>
        <w:t xml:space="preserve"> жильем отдельных </w:t>
      </w:r>
      <w:r w:rsidRPr="00F2117F">
        <w:rPr>
          <w:rFonts w:ascii="Arial" w:hAnsi="Arial" w:cs="Arial"/>
          <w:sz w:val="24"/>
          <w:szCs w:val="24"/>
        </w:rPr>
        <w:lastRenderedPageBreak/>
        <w:t>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</w:t>
      </w:r>
      <w:r w:rsidRPr="00F2117F">
        <w:rPr>
          <w:rFonts w:ascii="Arial" w:hAnsi="Arial" w:cs="Arial"/>
          <w:sz w:val="24"/>
          <w:szCs w:val="24"/>
        </w:rPr>
        <w:t xml:space="preserve">ции». </w:t>
      </w:r>
    </w:p>
    <w:p w:rsidR="00090626" w:rsidRPr="00F2117F" w:rsidRDefault="00062801">
      <w:pPr>
        <w:pStyle w:val="1a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1.2. Положение определяет задачи и полномочия жилищной комиссии при Администрации городского округа Фрязино (далее - Комиссия), круг решаемых вопросов и регламент работы.</w:t>
      </w:r>
    </w:p>
    <w:p w:rsidR="00090626" w:rsidRPr="00F2117F" w:rsidRDefault="00062801">
      <w:pPr>
        <w:pStyle w:val="1a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left="-57"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1.3. Комиссия в своей работе руководствуется Конституцией Российской Федерации</w:t>
      </w:r>
      <w:r w:rsidRPr="00F2117F">
        <w:rPr>
          <w:rFonts w:ascii="Arial" w:hAnsi="Arial" w:cs="Arial"/>
          <w:sz w:val="24"/>
          <w:szCs w:val="24"/>
        </w:rPr>
        <w:t>, Жилищным кодексом Российской Федерации, Федеральными зако</w:t>
      </w:r>
      <w:r w:rsidRPr="00F2117F">
        <w:rPr>
          <w:rFonts w:ascii="Arial" w:hAnsi="Arial" w:cs="Arial"/>
          <w:sz w:val="24"/>
          <w:szCs w:val="24"/>
        </w:rPr>
        <w:softHyphen/>
        <w:t>нами и иными нормативными правовыми актами Российской Федерации, зако</w:t>
      </w:r>
      <w:r w:rsidRPr="00F2117F">
        <w:rPr>
          <w:rFonts w:ascii="Arial" w:hAnsi="Arial" w:cs="Arial"/>
          <w:sz w:val="24"/>
          <w:szCs w:val="24"/>
        </w:rPr>
        <w:softHyphen/>
        <w:t>нами и иными нормативными правовыми актами Московской области, Уставом городского округа Фрязино Московской области, постановл</w:t>
      </w:r>
      <w:r w:rsidRPr="00F2117F">
        <w:rPr>
          <w:rFonts w:ascii="Arial" w:hAnsi="Arial" w:cs="Arial"/>
          <w:sz w:val="24"/>
          <w:szCs w:val="24"/>
        </w:rPr>
        <w:t>ениями Администрации го</w:t>
      </w:r>
      <w:r w:rsidRPr="00F2117F">
        <w:rPr>
          <w:rFonts w:ascii="Arial" w:hAnsi="Arial" w:cs="Arial"/>
          <w:sz w:val="24"/>
          <w:szCs w:val="24"/>
        </w:rPr>
        <w:softHyphen/>
        <w:t>родского округа Фрязино, иными нормативными актами городского округа Фрязино Мос</w:t>
      </w:r>
      <w:r w:rsidRPr="00F2117F">
        <w:rPr>
          <w:rFonts w:ascii="Arial" w:hAnsi="Arial" w:cs="Arial"/>
          <w:sz w:val="24"/>
          <w:szCs w:val="24"/>
        </w:rPr>
        <w:softHyphen/>
        <w:t>ковской области.</w:t>
      </w:r>
    </w:p>
    <w:p w:rsidR="00090626" w:rsidRPr="00F2117F" w:rsidRDefault="00062801">
      <w:pPr>
        <w:pStyle w:val="1a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left="-57"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1.4. Состав Комиссии утверждается постановлением Администрации городского округа Фрязино. </w:t>
      </w:r>
    </w:p>
    <w:p w:rsidR="00090626" w:rsidRPr="00F2117F" w:rsidRDefault="00062801">
      <w:pPr>
        <w:pStyle w:val="1a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left="-57"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1.5. Комиссия является постоянно </w:t>
      </w:r>
      <w:r w:rsidRPr="00F2117F">
        <w:rPr>
          <w:rFonts w:ascii="Arial" w:hAnsi="Arial" w:cs="Arial"/>
          <w:sz w:val="24"/>
          <w:szCs w:val="24"/>
        </w:rPr>
        <w:t>действующим коллегиальным совеща</w:t>
      </w:r>
      <w:r w:rsidRPr="00F2117F">
        <w:rPr>
          <w:rFonts w:ascii="Arial" w:hAnsi="Arial" w:cs="Arial"/>
          <w:sz w:val="24"/>
          <w:szCs w:val="24"/>
        </w:rPr>
        <w:softHyphen/>
        <w:t xml:space="preserve">тельным органом при Администрации городского округа Фрязино. </w:t>
      </w:r>
    </w:p>
    <w:p w:rsidR="00090626" w:rsidRPr="00F2117F" w:rsidRDefault="00062801">
      <w:pPr>
        <w:pStyle w:val="1a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1.6. Председателем Комиссии назначается заместитель главы городского округа Фрязино. В состав Комиссии включаются: должностные лица Администрации городского окру</w:t>
      </w:r>
      <w:r w:rsidRPr="00F2117F">
        <w:rPr>
          <w:rFonts w:ascii="Arial" w:hAnsi="Arial" w:cs="Arial"/>
          <w:sz w:val="24"/>
          <w:szCs w:val="24"/>
        </w:rPr>
        <w:t>га Фрязино, депутаты Совета депутатов городского округа Фрязино, представители организаций.</w:t>
      </w:r>
    </w:p>
    <w:p w:rsidR="00090626" w:rsidRPr="00F2117F" w:rsidRDefault="00090626">
      <w:pPr>
        <w:pStyle w:val="1a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090626" w:rsidRPr="00F2117F" w:rsidRDefault="00090626">
      <w:pPr>
        <w:pStyle w:val="1a"/>
        <w:shd w:val="clear" w:color="auto" w:fill="auto"/>
        <w:tabs>
          <w:tab w:val="left" w:pos="1340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 Задачи и полномочия Комиссии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2.1.1. Обеспечение общественного контроля и гласности в вопросах учета и распределения</w:t>
      </w:r>
      <w:r w:rsidRPr="00F2117F">
        <w:rPr>
          <w:rFonts w:ascii="Arial" w:hAnsi="Arial" w:cs="Arial"/>
          <w:sz w:val="24"/>
          <w:szCs w:val="24"/>
        </w:rPr>
        <w:t xml:space="preserve"> жилых помещений муниципального жилищного фонда городского округа Фрязино Московской области.</w:t>
      </w: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 К полномочиям Комиссии относится рассмотрение следующих вопросов: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522"/>
        </w:tabs>
        <w:spacing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2.2.1. Признание граждан малоимущими в целях принятия </w:t>
      </w:r>
      <w:proofErr w:type="gramStart"/>
      <w:r w:rsidRPr="00F2117F">
        <w:rPr>
          <w:rFonts w:ascii="Arial" w:hAnsi="Arial" w:cs="Arial"/>
          <w:sz w:val="24"/>
          <w:szCs w:val="24"/>
        </w:rPr>
        <w:t>их</w:t>
      </w:r>
      <w:proofErr w:type="gramEnd"/>
      <w:r w:rsidRPr="00F2117F">
        <w:rPr>
          <w:rFonts w:ascii="Arial" w:hAnsi="Arial" w:cs="Arial"/>
          <w:sz w:val="24"/>
          <w:szCs w:val="24"/>
        </w:rPr>
        <w:t xml:space="preserve"> на учет нуждающихся в жилых </w:t>
      </w:r>
      <w:r w:rsidRPr="00F2117F">
        <w:rPr>
          <w:rFonts w:ascii="Arial" w:hAnsi="Arial" w:cs="Arial"/>
          <w:sz w:val="24"/>
          <w:szCs w:val="24"/>
        </w:rPr>
        <w:t>помещениях, предоставляемых по договорам социального найма в городском округе Фрязино Московской области</w:t>
      </w:r>
      <w:r w:rsidRPr="00F2117F">
        <w:rPr>
          <w:rFonts w:ascii="Arial" w:hAnsi="Arial" w:cs="Arial"/>
          <w:i/>
          <w:sz w:val="24"/>
          <w:szCs w:val="24"/>
        </w:rPr>
        <w:t>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52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2.2.2. Принятие граждан на учет в качестве нуждающихся в жилых помещениях, предоставляемых по договорам социального найма, по договорам найма спе</w:t>
      </w:r>
      <w:r w:rsidRPr="00F2117F">
        <w:rPr>
          <w:rFonts w:ascii="Arial" w:hAnsi="Arial" w:cs="Arial"/>
          <w:sz w:val="24"/>
          <w:szCs w:val="24"/>
        </w:rPr>
        <w:softHyphen/>
        <w:t>циал</w:t>
      </w:r>
      <w:r w:rsidRPr="00F2117F">
        <w:rPr>
          <w:rFonts w:ascii="Arial" w:hAnsi="Arial" w:cs="Arial"/>
          <w:sz w:val="24"/>
          <w:szCs w:val="24"/>
        </w:rPr>
        <w:t>изированного жилого помещения,  снятие с учета в качестве нуждающихся в жилых помещениях.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45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2.2.3. Предоставление гражданам жилых </w:t>
      </w:r>
      <w:proofErr w:type="gramStart"/>
      <w:r w:rsidRPr="00F2117F">
        <w:rPr>
          <w:rFonts w:ascii="Arial" w:hAnsi="Arial" w:cs="Arial"/>
          <w:sz w:val="24"/>
          <w:szCs w:val="24"/>
        </w:rPr>
        <w:t>помещениях</w:t>
      </w:r>
      <w:proofErr w:type="gramEnd"/>
      <w:r w:rsidRPr="00F2117F">
        <w:rPr>
          <w:rFonts w:ascii="Arial" w:hAnsi="Arial" w:cs="Arial"/>
          <w:sz w:val="24"/>
          <w:szCs w:val="24"/>
        </w:rPr>
        <w:t xml:space="preserve"> по договорам социального найма.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2.2.4. Включение жилого помещения в специализированный жилищный фонд с отнесением так</w:t>
      </w:r>
      <w:r w:rsidRPr="00F2117F">
        <w:rPr>
          <w:rFonts w:ascii="Arial" w:hAnsi="Arial" w:cs="Arial"/>
          <w:sz w:val="24"/>
          <w:szCs w:val="24"/>
        </w:rPr>
        <w:t>ого помещения к определенному виду специализирован</w:t>
      </w:r>
      <w:r w:rsidRPr="00F2117F">
        <w:rPr>
          <w:rFonts w:ascii="Arial" w:hAnsi="Arial" w:cs="Arial"/>
          <w:sz w:val="24"/>
          <w:szCs w:val="24"/>
        </w:rPr>
        <w:softHyphen/>
        <w:t>ных жилых помещений и исключение жилого помещения из указанного фонда.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2.2.5. Предоставление гражданам жилых </w:t>
      </w:r>
      <w:proofErr w:type="gramStart"/>
      <w:r w:rsidRPr="00F2117F">
        <w:rPr>
          <w:rFonts w:ascii="Arial" w:hAnsi="Arial" w:cs="Arial"/>
          <w:sz w:val="24"/>
          <w:szCs w:val="24"/>
        </w:rPr>
        <w:t>помещениях</w:t>
      </w:r>
      <w:proofErr w:type="gramEnd"/>
      <w:r w:rsidRPr="00F2117F">
        <w:rPr>
          <w:rFonts w:ascii="Arial" w:hAnsi="Arial" w:cs="Arial"/>
          <w:sz w:val="24"/>
          <w:szCs w:val="24"/>
        </w:rPr>
        <w:t xml:space="preserve"> по договорам найма специализированного жилого помещения.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45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2.2.6. Включение жилого поме</w:t>
      </w:r>
      <w:r w:rsidRPr="00F2117F">
        <w:rPr>
          <w:rFonts w:ascii="Arial" w:hAnsi="Arial" w:cs="Arial"/>
          <w:sz w:val="24"/>
          <w:szCs w:val="24"/>
        </w:rPr>
        <w:t>щения в муниципальный жилищный фонд коммерческого использова</w:t>
      </w:r>
      <w:r w:rsidRPr="00F2117F">
        <w:rPr>
          <w:rFonts w:ascii="Arial" w:hAnsi="Arial" w:cs="Arial"/>
          <w:sz w:val="24"/>
          <w:szCs w:val="24"/>
        </w:rPr>
        <w:softHyphen/>
        <w:t>ния и исключение жилого помещения из указанного фонда.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52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2.2.7. Предоставление гражданам жилых помещений муниципального жилищного фонда коммерческого использования по договорам найма.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48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2.2.8. Предос</w:t>
      </w:r>
      <w:r w:rsidRPr="00F2117F">
        <w:rPr>
          <w:rFonts w:ascii="Arial" w:hAnsi="Arial" w:cs="Arial"/>
          <w:sz w:val="24"/>
          <w:szCs w:val="24"/>
        </w:rPr>
        <w:t>тавление освободившихся жилых помещений муниципаль</w:t>
      </w:r>
      <w:r w:rsidRPr="00F2117F">
        <w:rPr>
          <w:rFonts w:ascii="Arial" w:hAnsi="Arial" w:cs="Arial"/>
          <w:sz w:val="24"/>
          <w:szCs w:val="24"/>
        </w:rPr>
        <w:softHyphen/>
        <w:t>ного жилищного фонда  городского округа Фрязино Московской области в коммунальных квартирах в соответствии со статьей 59 Жилищного кодекса Российской Федерации.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5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2.2.9. Включение (исключение из состава) гра</w:t>
      </w:r>
      <w:r w:rsidRPr="00F2117F">
        <w:rPr>
          <w:rFonts w:ascii="Arial" w:hAnsi="Arial" w:cs="Arial"/>
          <w:sz w:val="24"/>
          <w:szCs w:val="24"/>
        </w:rPr>
        <w:t xml:space="preserve">ждан в состав участников процессных мероприятий, включение в списки (исключение из списка) граждан - участников </w:t>
      </w:r>
      <w:r w:rsidRPr="00F2117F">
        <w:rPr>
          <w:rFonts w:ascii="Arial" w:hAnsi="Arial" w:cs="Arial"/>
          <w:sz w:val="24"/>
          <w:szCs w:val="24"/>
        </w:rPr>
        <w:lastRenderedPageBreak/>
        <w:t>процессных мероприятий в планируемом году в рамках реализации федеральных программ, программ Московской области и муниципальных программ.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66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2.2.10. Предоставление единовременных денежных выплат и социальных выплат на приобретение или строительство жилого помещения в соответствии с федеральными законами, законами Московской области.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64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2.2.11. Обмен жилыми помещениями, предоставленными гражданам п</w:t>
      </w:r>
      <w:r w:rsidRPr="00F2117F">
        <w:rPr>
          <w:rFonts w:ascii="Arial" w:hAnsi="Arial" w:cs="Arial"/>
          <w:sz w:val="24"/>
          <w:szCs w:val="24"/>
        </w:rPr>
        <w:t>о договорам социального найма.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623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2.2.12. Обеспечение реализации федеральных программ, программ Мос</w:t>
      </w:r>
      <w:r w:rsidRPr="00F2117F">
        <w:rPr>
          <w:rFonts w:ascii="Arial" w:hAnsi="Arial" w:cs="Arial"/>
          <w:sz w:val="24"/>
          <w:szCs w:val="24"/>
        </w:rPr>
        <w:softHyphen/>
        <w:t>ковской области и муниципальных программ, направленных на улучшение жи</w:t>
      </w:r>
      <w:r w:rsidRPr="00F2117F">
        <w:rPr>
          <w:rFonts w:ascii="Arial" w:hAnsi="Arial" w:cs="Arial"/>
          <w:sz w:val="24"/>
          <w:szCs w:val="24"/>
        </w:rPr>
        <w:softHyphen/>
        <w:t>лищных условий граждан.</w:t>
      </w:r>
    </w:p>
    <w:p w:rsidR="00090626" w:rsidRPr="00F2117F" w:rsidRDefault="00062801">
      <w:pPr>
        <w:pStyle w:val="1a"/>
        <w:numPr>
          <w:ilvl w:val="0"/>
          <w:numId w:val="2"/>
        </w:numPr>
        <w:shd w:val="clear" w:color="auto" w:fill="auto"/>
        <w:tabs>
          <w:tab w:val="left" w:pos="1623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2.2.13. Вселение граждан Российской Федерации в муниципальный жи</w:t>
      </w:r>
      <w:r w:rsidRPr="00F2117F">
        <w:rPr>
          <w:rFonts w:ascii="Arial" w:hAnsi="Arial" w:cs="Arial"/>
          <w:sz w:val="24"/>
          <w:szCs w:val="24"/>
        </w:rPr>
        <w:softHyphen/>
        <w:t>лищный фонд городского округа Фрязино Московской области.</w:t>
      </w:r>
    </w:p>
    <w:p w:rsidR="00090626" w:rsidRPr="00F2117F" w:rsidRDefault="00090626">
      <w:pPr>
        <w:pStyle w:val="1a"/>
        <w:shd w:val="clear" w:color="auto" w:fill="auto"/>
        <w:tabs>
          <w:tab w:val="left" w:pos="1623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3. Права Комиссии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При рассмотрении вопросов Комиссия имеет право: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Проверять жилищные условия заявителя (с выходом на место).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Принимать положительное решение по рассматриваемому вопросу.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Давать </w:t>
      </w:r>
      <w:r w:rsidRPr="00F2117F">
        <w:rPr>
          <w:rFonts w:ascii="Arial" w:hAnsi="Arial" w:cs="Arial"/>
          <w:sz w:val="24"/>
          <w:szCs w:val="24"/>
        </w:rPr>
        <w:t>мотивированный отказ по рассматриваемому вопросу.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2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Откладывать принятие решения до предоставления необходимых до</w:t>
      </w:r>
      <w:r w:rsidRPr="00F2117F">
        <w:rPr>
          <w:rFonts w:ascii="Arial" w:hAnsi="Arial" w:cs="Arial"/>
          <w:sz w:val="24"/>
          <w:szCs w:val="24"/>
        </w:rPr>
        <w:softHyphen/>
        <w:t>кументов, либо для дополнительного изучения вопроса.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Запрашивать необходимые документы из соответствующих органов и организаций, от граждан и </w:t>
      </w:r>
      <w:r w:rsidRPr="00F2117F">
        <w:rPr>
          <w:rFonts w:ascii="Arial" w:hAnsi="Arial" w:cs="Arial"/>
          <w:sz w:val="24"/>
          <w:szCs w:val="24"/>
        </w:rPr>
        <w:t>должностных лиц.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Приглашать на заседание Комиссии представителей соответствую</w:t>
      </w:r>
      <w:r w:rsidRPr="00F2117F">
        <w:rPr>
          <w:rFonts w:ascii="Arial" w:hAnsi="Arial" w:cs="Arial"/>
          <w:sz w:val="24"/>
          <w:szCs w:val="24"/>
        </w:rPr>
        <w:softHyphen/>
        <w:t>щих предприятий, организаций и иных заинтересованных лиц.</w:t>
      </w:r>
    </w:p>
    <w:p w:rsidR="00090626" w:rsidRPr="00F2117F" w:rsidRDefault="00062801">
      <w:pPr>
        <w:pStyle w:val="1a"/>
        <w:numPr>
          <w:ilvl w:val="0"/>
          <w:numId w:val="3"/>
        </w:numPr>
        <w:shd w:val="clear" w:color="auto" w:fill="auto"/>
        <w:tabs>
          <w:tab w:val="left" w:pos="126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Осуществлять иные действия, вытекающие из задач и полномочий Комиссии.</w:t>
      </w: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4. Порядок проведения заседания Комиссии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3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Заседания Комиссии проводятся по мере формирования повестки дня и считаются правомочными, если на них присутствует не менее 50 процентов членов Комиссии.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30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Решения Комиссии принимаются большинством голосов присут</w:t>
      </w:r>
      <w:r w:rsidRPr="00F2117F">
        <w:rPr>
          <w:rFonts w:ascii="Arial" w:hAnsi="Arial" w:cs="Arial"/>
          <w:sz w:val="24"/>
          <w:szCs w:val="24"/>
        </w:rPr>
        <w:softHyphen/>
        <w:t>ствующих на заседании членов Комиссии.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Член К</w:t>
      </w:r>
      <w:r w:rsidRPr="00F2117F">
        <w:rPr>
          <w:rFonts w:ascii="Arial" w:hAnsi="Arial" w:cs="Arial"/>
          <w:sz w:val="24"/>
          <w:szCs w:val="24"/>
        </w:rPr>
        <w:t>омиссии, несогласный с решением Комиссии, вправе выразить свое особое мнение, которое заносится в протокол.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Заседание Комиссии ведет председатель Комиссии.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Отдел жилищной политики администрации городского округа Фрязино готовит доку</w:t>
      </w:r>
      <w:r w:rsidRPr="00F2117F">
        <w:rPr>
          <w:rFonts w:ascii="Arial" w:hAnsi="Arial" w:cs="Arial"/>
          <w:sz w:val="24"/>
          <w:szCs w:val="24"/>
        </w:rPr>
        <w:softHyphen/>
        <w:t>менты и перечень вопрос</w:t>
      </w:r>
      <w:r w:rsidRPr="00F2117F">
        <w:rPr>
          <w:rFonts w:ascii="Arial" w:hAnsi="Arial" w:cs="Arial"/>
          <w:sz w:val="24"/>
          <w:szCs w:val="24"/>
        </w:rPr>
        <w:t xml:space="preserve">ов для рассмотрения на заседании Комиссии. 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2117F">
        <w:rPr>
          <w:rFonts w:ascii="Arial" w:hAnsi="Arial" w:cs="Arial"/>
          <w:sz w:val="24"/>
          <w:szCs w:val="24"/>
        </w:rPr>
        <w:t>На заседаниях Комиссии ведется протокол, в котором указываются: дата проведения заседания, номер протокола заседания, количество членов Ко</w:t>
      </w:r>
      <w:r w:rsidRPr="00F2117F">
        <w:rPr>
          <w:rFonts w:ascii="Arial" w:hAnsi="Arial" w:cs="Arial"/>
          <w:sz w:val="24"/>
          <w:szCs w:val="24"/>
        </w:rPr>
        <w:softHyphen/>
        <w:t>миссии, присутствующих на заседании; повестка дня заседания Комиссии, пе</w:t>
      </w:r>
      <w:r w:rsidRPr="00F2117F">
        <w:rPr>
          <w:rFonts w:ascii="Arial" w:hAnsi="Arial" w:cs="Arial"/>
          <w:sz w:val="24"/>
          <w:szCs w:val="24"/>
        </w:rPr>
        <w:softHyphen/>
      </w:r>
      <w:r w:rsidRPr="00F2117F">
        <w:rPr>
          <w:rFonts w:ascii="Arial" w:hAnsi="Arial" w:cs="Arial"/>
          <w:sz w:val="24"/>
          <w:szCs w:val="24"/>
        </w:rPr>
        <w:t>речень и краткое содержание рассматриваемых вопросов, выступления по ним членов Комиссии, принятое по рассматриваемым вопросам решение с указани</w:t>
      </w:r>
      <w:r w:rsidRPr="00F2117F">
        <w:rPr>
          <w:rFonts w:ascii="Arial" w:hAnsi="Arial" w:cs="Arial"/>
          <w:sz w:val="24"/>
          <w:szCs w:val="24"/>
        </w:rPr>
        <w:softHyphen/>
        <w:t>ем числа голосов, поданных «за», «против» и «воздержавшихся», особые мнения членов Комиссии по конкретным рассм</w:t>
      </w:r>
      <w:r w:rsidRPr="00F2117F">
        <w:rPr>
          <w:rFonts w:ascii="Arial" w:hAnsi="Arial" w:cs="Arial"/>
          <w:sz w:val="24"/>
          <w:szCs w:val="24"/>
        </w:rPr>
        <w:t>атриваемым материалам.</w:t>
      </w:r>
      <w:proofErr w:type="gramEnd"/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29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Решения Комиссии принимаются простым большинством голосов присутствующих на заседании членов Комиссии. </w:t>
      </w:r>
    </w:p>
    <w:p w:rsidR="00090626" w:rsidRPr="00F2117F" w:rsidRDefault="00062801">
      <w:pPr>
        <w:pStyle w:val="1a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 xml:space="preserve">Протокол подписывается председателем Комиссии (заместителем председателя Комиссии) и секретарем Комиссии. </w:t>
      </w:r>
    </w:p>
    <w:p w:rsidR="00090626" w:rsidRPr="00F2117F" w:rsidRDefault="00062801" w:rsidP="00F2117F">
      <w:pPr>
        <w:pStyle w:val="1a"/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117F">
        <w:rPr>
          <w:rFonts w:ascii="Arial" w:hAnsi="Arial" w:cs="Arial"/>
          <w:sz w:val="24"/>
          <w:szCs w:val="24"/>
        </w:rPr>
        <w:t xml:space="preserve">4.9. На основании </w:t>
      </w:r>
      <w:r w:rsidRPr="00F2117F">
        <w:rPr>
          <w:rFonts w:ascii="Arial" w:hAnsi="Arial" w:cs="Arial"/>
          <w:sz w:val="24"/>
          <w:szCs w:val="24"/>
        </w:rPr>
        <w:t xml:space="preserve">принятых </w:t>
      </w:r>
      <w:proofErr w:type="gramStart"/>
      <w:r w:rsidRPr="00F2117F">
        <w:rPr>
          <w:rFonts w:ascii="Arial" w:hAnsi="Arial" w:cs="Arial"/>
          <w:sz w:val="24"/>
          <w:szCs w:val="24"/>
        </w:rPr>
        <w:t>решений</w:t>
      </w:r>
      <w:proofErr w:type="gramEnd"/>
      <w:r w:rsidRPr="00F2117F">
        <w:rPr>
          <w:rFonts w:ascii="Arial" w:hAnsi="Arial" w:cs="Arial"/>
          <w:sz w:val="24"/>
          <w:szCs w:val="24"/>
        </w:rPr>
        <w:t xml:space="preserve"> на заседании Комиссии отделом жилищной политики готовится проект постановления Администрации городского округа Фрязино по каждому принятому решению.</w:t>
      </w: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lastRenderedPageBreak/>
        <w:t>5. Заключительные положения</w:t>
      </w:r>
    </w:p>
    <w:p w:rsidR="00090626" w:rsidRPr="00F2117F" w:rsidRDefault="00090626">
      <w:pPr>
        <w:pStyle w:val="1a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90626" w:rsidRPr="00F2117F" w:rsidRDefault="00062801">
      <w:pPr>
        <w:pStyle w:val="1a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117F">
        <w:rPr>
          <w:rFonts w:ascii="Arial" w:hAnsi="Arial" w:cs="Arial"/>
          <w:sz w:val="24"/>
          <w:szCs w:val="24"/>
        </w:rPr>
        <w:t>5.1. Изменения и дополнения в настоящее Положение вносятся по</w:t>
      </w:r>
      <w:r w:rsidRPr="00F2117F">
        <w:rPr>
          <w:rFonts w:ascii="Arial" w:hAnsi="Arial" w:cs="Arial"/>
          <w:sz w:val="24"/>
          <w:szCs w:val="24"/>
        </w:rPr>
        <w:t>станов</w:t>
      </w:r>
      <w:r w:rsidRPr="00F2117F">
        <w:rPr>
          <w:rFonts w:ascii="Arial" w:hAnsi="Arial" w:cs="Arial"/>
          <w:sz w:val="24"/>
          <w:szCs w:val="24"/>
        </w:rPr>
        <w:softHyphen/>
        <w:t>лением Администрации городского округа  Фрязино.</w:t>
      </w:r>
    </w:p>
    <w:p w:rsidR="00090626" w:rsidRPr="00F2117F" w:rsidRDefault="00090626">
      <w:pPr>
        <w:ind w:firstLine="567"/>
        <w:rPr>
          <w:rFonts w:ascii="Arial" w:hAnsi="Arial" w:cs="Arial"/>
        </w:rPr>
      </w:pPr>
    </w:p>
    <w:sectPr w:rsidR="00090626" w:rsidRPr="00F2117F" w:rsidSect="00F2117F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01" w:rsidRDefault="00062801">
      <w:r>
        <w:separator/>
      </w:r>
    </w:p>
  </w:endnote>
  <w:endnote w:type="continuationSeparator" w:id="0">
    <w:p w:rsidR="00062801" w:rsidRDefault="0006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01" w:rsidRDefault="00062801">
      <w:r>
        <w:separator/>
      </w:r>
    </w:p>
  </w:footnote>
  <w:footnote w:type="continuationSeparator" w:id="0">
    <w:p w:rsidR="00062801" w:rsidRDefault="0006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26" w:rsidRDefault="00062801">
    <w:pPr>
      <w:pStyle w:val="af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2117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090626" w:rsidRDefault="00090626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7A1"/>
    <w:multiLevelType w:val="multilevel"/>
    <w:tmpl w:val="02A2652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313B3"/>
    <w:multiLevelType w:val="multilevel"/>
    <w:tmpl w:val="D00AC7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72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87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584"/>
      </w:pPr>
    </w:lvl>
  </w:abstractNum>
  <w:abstractNum w:abstractNumId="2">
    <w:nsid w:val="464F085C"/>
    <w:multiLevelType w:val="multilevel"/>
    <w:tmpl w:val="6140453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27259E"/>
    <w:multiLevelType w:val="multilevel"/>
    <w:tmpl w:val="A2BEF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44D30E8"/>
    <w:multiLevelType w:val="multilevel"/>
    <w:tmpl w:val="FBFCA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6"/>
    <w:rsid w:val="00062801"/>
    <w:rsid w:val="00090626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styleId="a4">
    <w:name w:val="page number"/>
    <w:basedOn w:val="10"/>
    <w:qFormat/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13">
    <w:name w:val="Основной текст Знак1"/>
    <w:qFormat/>
    <w:rPr>
      <w:sz w:val="24"/>
      <w:szCs w:val="24"/>
    </w:rPr>
  </w:style>
  <w:style w:type="character" w:customStyle="1" w:styleId="a6">
    <w:name w:val="Красная строка Знак"/>
    <w:basedOn w:val="13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2">
    <w:name w:val="Красная строка 2 Знак"/>
    <w:basedOn w:val="a5"/>
    <w:qFormat/>
    <w:rPr>
      <w:sz w:val="24"/>
      <w:szCs w:val="24"/>
    </w:rPr>
  </w:style>
  <w:style w:type="character" w:customStyle="1" w:styleId="a9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6">
    <w:name w:val="Знак Знак6"/>
    <w:qFormat/>
    <w:rPr>
      <w:sz w:val="24"/>
      <w:szCs w:val="24"/>
    </w:rPr>
  </w:style>
  <w:style w:type="character" w:customStyle="1" w:styleId="aa">
    <w:name w:val="Основной текст Знак"/>
    <w:qFormat/>
    <w:rPr>
      <w:sz w:val="24"/>
      <w:szCs w:val="24"/>
    </w:rPr>
  </w:style>
  <w:style w:type="character" w:styleId="ab">
    <w:name w:val="Hyperlink"/>
    <w:uiPriority w:val="99"/>
    <w:unhideWhenUsed/>
    <w:rsid w:val="009F7C82"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sid w:val="001D213B"/>
    <w:rPr>
      <w:sz w:val="16"/>
      <w:szCs w:val="16"/>
    </w:rPr>
  </w:style>
  <w:style w:type="character" w:customStyle="1" w:styleId="ad">
    <w:name w:val="Текст примечания Знак"/>
    <w:link w:val="ae"/>
    <w:uiPriority w:val="99"/>
    <w:semiHidden/>
    <w:qFormat/>
    <w:rsid w:val="001D213B"/>
    <w:rPr>
      <w:lang w:eastAsia="zh-CN"/>
    </w:rPr>
  </w:style>
  <w:style w:type="character" w:customStyle="1" w:styleId="af">
    <w:name w:val="Тема примечания Знак"/>
    <w:link w:val="af0"/>
    <w:uiPriority w:val="99"/>
    <w:semiHidden/>
    <w:qFormat/>
    <w:rsid w:val="001D213B"/>
    <w:rPr>
      <w:b/>
      <w:bCs/>
      <w:lang w:eastAsia="zh-CN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jc w:val="both"/>
    </w:pPr>
    <w:rPr>
      <w:lang w:val="x-none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right="19772" w:firstLine="720"/>
      <w:textAlignment w:val="baseline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ind w:right="19772"/>
      <w:textAlignment w:val="baseline"/>
    </w:pPr>
    <w:rPr>
      <w:rFonts w:ascii="Courier New" w:hAnsi="Courier New" w:cs="Courier New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Основной текст с отступом1"/>
    <w:basedOn w:val="a"/>
    <w:qFormat/>
    <w:pPr>
      <w:widowControl w:val="0"/>
      <w:ind w:firstLine="708"/>
      <w:jc w:val="both"/>
    </w:pPr>
    <w:rPr>
      <w:lang w:val="x-none"/>
    </w:rPr>
  </w:style>
  <w:style w:type="paragraph" w:customStyle="1" w:styleId="210">
    <w:name w:val="Основной текст 21"/>
    <w:basedOn w:val="a"/>
    <w:qFormat/>
    <w:pPr>
      <w:spacing w:after="120"/>
      <w:ind w:left="283"/>
    </w:pPr>
    <w:rPr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Красная строка 21"/>
    <w:basedOn w:val="15"/>
    <w:qFormat/>
    <w:pPr>
      <w:widowControl/>
      <w:spacing w:after="120"/>
      <w:ind w:left="283" w:firstLine="210"/>
      <w:jc w:val="left"/>
    </w:pPr>
  </w:style>
  <w:style w:type="paragraph" w:customStyle="1" w:styleId="16">
    <w:name w:val="Красная строка1"/>
    <w:basedOn w:val="af2"/>
    <w:qFormat/>
    <w:pPr>
      <w:spacing w:after="120"/>
      <w:ind w:firstLine="210"/>
      <w:jc w:val="left"/>
    </w:pPr>
  </w:style>
  <w:style w:type="paragraph" w:customStyle="1" w:styleId="31">
    <w:name w:val="Продолжение списка 31"/>
    <w:basedOn w:val="a"/>
    <w:qFormat/>
    <w:pPr>
      <w:spacing w:after="120"/>
      <w:ind w:left="849"/>
    </w:pPr>
  </w:style>
  <w:style w:type="paragraph" w:customStyle="1" w:styleId="41">
    <w:name w:val="Список 41"/>
    <w:basedOn w:val="a"/>
    <w:qFormat/>
    <w:pPr>
      <w:ind w:left="1132" w:hanging="283"/>
    </w:pPr>
  </w:style>
  <w:style w:type="paragraph" w:customStyle="1" w:styleId="310">
    <w:name w:val="Список 31"/>
    <w:basedOn w:val="a"/>
    <w:qFormat/>
    <w:pPr>
      <w:ind w:left="849" w:hanging="283"/>
    </w:pPr>
  </w:style>
  <w:style w:type="paragraph" w:customStyle="1" w:styleId="212">
    <w:name w:val="Список 21"/>
    <w:basedOn w:val="a"/>
    <w:qFormat/>
    <w:pPr>
      <w:ind w:left="566" w:hanging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a">
    <w:name w:val="Normal (Web)"/>
    <w:basedOn w:val="a"/>
    <w:uiPriority w:val="99"/>
    <w:qFormat/>
    <w:pPr>
      <w:spacing w:before="60" w:after="60"/>
    </w:pPr>
    <w:rPr>
      <w:rFonts w:ascii="Tahoma" w:hAnsi="Tahoma" w:cs="Tahoma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32">
    <w:name w:val="Обычный3"/>
    <w:qFormat/>
    <w:pPr>
      <w:widowControl w:val="0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  <w:lang w:val="x-none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18">
    <w:name w:val="Абзац списка1"/>
    <w:basedOn w:val="a"/>
    <w:qFormat/>
    <w:pPr>
      <w:ind w:left="720"/>
    </w:pPr>
  </w:style>
  <w:style w:type="paragraph" w:customStyle="1" w:styleId="afd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qFormat/>
    <w:pPr>
      <w:ind w:left="720"/>
    </w:pPr>
  </w:style>
  <w:style w:type="paragraph" w:styleId="afe">
    <w:name w:val="No Spacing"/>
    <w:qFormat/>
    <w:rPr>
      <w:sz w:val="24"/>
      <w:szCs w:val="24"/>
    </w:rPr>
  </w:style>
  <w:style w:type="paragraph" w:customStyle="1" w:styleId="aff">
    <w:name w:val="Блочная цитата"/>
    <w:basedOn w:val="a"/>
    <w:qFormat/>
    <w:pPr>
      <w:spacing w:after="283"/>
      <w:ind w:left="567" w:right="567"/>
    </w:pPr>
  </w:style>
  <w:style w:type="paragraph" w:customStyle="1" w:styleId="19">
    <w:name w:val="Название1"/>
    <w:basedOn w:val="af6"/>
    <w:next w:val="af2"/>
    <w:qFormat/>
    <w:pPr>
      <w:jc w:val="center"/>
    </w:pPr>
    <w:rPr>
      <w:b/>
      <w:bCs/>
      <w:sz w:val="56"/>
      <w:szCs w:val="56"/>
    </w:rPr>
  </w:style>
  <w:style w:type="paragraph" w:styleId="aff0">
    <w:name w:val="Subtitle"/>
    <w:basedOn w:val="af6"/>
    <w:next w:val="af2"/>
    <w:qFormat/>
    <w:pPr>
      <w:spacing w:before="60"/>
      <w:jc w:val="center"/>
    </w:pPr>
    <w:rPr>
      <w:sz w:val="36"/>
      <w:szCs w:val="36"/>
    </w:rPr>
  </w:style>
  <w:style w:type="paragraph" w:styleId="ae">
    <w:name w:val="annotation text"/>
    <w:basedOn w:val="a"/>
    <w:link w:val="ad"/>
    <w:uiPriority w:val="99"/>
    <w:semiHidden/>
    <w:unhideWhenUsed/>
    <w:qFormat/>
    <w:rsid w:val="001D213B"/>
    <w:rPr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1D213B"/>
    <w:rPr>
      <w:b/>
      <w:bCs/>
    </w:rPr>
  </w:style>
  <w:style w:type="paragraph" w:styleId="aff1">
    <w:name w:val="List Paragraph"/>
    <w:basedOn w:val="a"/>
    <w:qFormat/>
    <w:rsid w:val="006147AE"/>
    <w:pPr>
      <w:spacing w:after="160" w:line="252" w:lineRule="auto"/>
      <w:ind w:left="720"/>
      <w:contextualSpacing/>
    </w:pPr>
    <w:rPr>
      <w:rFonts w:ascii="Calibri" w:eastAsia="DengXian" w:hAnsi="Calibri"/>
      <w:sz w:val="22"/>
      <w:szCs w:val="22"/>
    </w:rPr>
  </w:style>
  <w:style w:type="paragraph" w:customStyle="1" w:styleId="1a">
    <w:name w:val="Основной текст1"/>
    <w:basedOn w:val="a"/>
    <w:qFormat/>
    <w:pPr>
      <w:shd w:val="clear" w:color="auto" w:fill="FFFFFF"/>
      <w:spacing w:line="773" w:lineRule="exact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9EDE-CFA7-4E87-B6F7-54B3A7A2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4</Pages>
  <Words>1210</Words>
  <Characters>6897</Characters>
  <Application>Microsoft Office Word</Application>
  <DocSecurity>0</DocSecurity>
  <Lines>57</Lines>
  <Paragraphs>16</Paragraphs>
  <ScaleCrop>false</ScaleCrop>
  <Company>Microsoft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комиссии</dc:title>
  <dc:subject/>
  <dc:creator>куи</dc:creator>
  <dc:description/>
  <cp:lastModifiedBy>Зинченко</cp:lastModifiedBy>
  <cp:revision>59</cp:revision>
  <cp:lastPrinted>2025-05-16T15:32:00Z</cp:lastPrinted>
  <dcterms:created xsi:type="dcterms:W3CDTF">2022-10-17T12:16:18Z</dcterms:created>
  <dcterms:modified xsi:type="dcterms:W3CDTF">2025-05-16T15:30:00Z</dcterms:modified>
  <dc:language>ru-RU</dc:language>
</cp:coreProperties>
</file>