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2362F" w:rsidRDefault="00DC6D36">
      <w:pPr>
        <w:spacing w:before="60"/>
        <w:ind w:left="5613"/>
        <w:rPr>
          <w:sz w:val="28"/>
          <w:szCs w:val="28"/>
        </w:rPr>
      </w:pPr>
      <w:r>
        <w:rPr>
          <w:sz w:val="28"/>
          <w:szCs w:val="28"/>
        </w:rPr>
        <w:t>УТВЕРЖДЕНО</w:t>
      </w:r>
    </w:p>
    <w:p w:rsidR="0002362F" w:rsidRDefault="00DC6D36">
      <w:pPr>
        <w:spacing w:before="60"/>
        <w:ind w:left="5613"/>
        <w:rPr>
          <w:sz w:val="28"/>
          <w:szCs w:val="28"/>
        </w:rPr>
      </w:pPr>
      <w:proofErr w:type="gramStart"/>
      <w:r>
        <w:rPr>
          <w:sz w:val="28"/>
          <w:szCs w:val="28"/>
        </w:rPr>
        <w:t>постановлением</w:t>
      </w:r>
      <w:proofErr w:type="gramEnd"/>
      <w:r>
        <w:rPr>
          <w:sz w:val="28"/>
          <w:szCs w:val="28"/>
        </w:rPr>
        <w:t xml:space="preserve"> Администрации городского округа Фрязино </w:t>
      </w:r>
    </w:p>
    <w:p w:rsidR="0002362F" w:rsidRDefault="00DC6D36">
      <w:pPr>
        <w:spacing w:before="60"/>
        <w:ind w:left="5613"/>
        <w:rPr>
          <w:sz w:val="28"/>
          <w:szCs w:val="28"/>
        </w:rPr>
      </w:pPr>
      <w:r>
        <w:rPr>
          <w:sz w:val="28"/>
          <w:szCs w:val="28"/>
        </w:rPr>
        <w:t xml:space="preserve">от </w:t>
      </w:r>
      <w:r w:rsidR="00095DA2">
        <w:rPr>
          <w:sz w:val="28"/>
          <w:szCs w:val="28"/>
        </w:rPr>
        <w:t>07.02.2025</w:t>
      </w:r>
      <w:r>
        <w:rPr>
          <w:sz w:val="28"/>
          <w:szCs w:val="28"/>
        </w:rPr>
        <w:t xml:space="preserve"> № </w:t>
      </w:r>
      <w:r w:rsidR="00095DA2">
        <w:rPr>
          <w:sz w:val="28"/>
          <w:szCs w:val="28"/>
        </w:rPr>
        <w:t>124</w:t>
      </w:r>
      <w:bookmarkStart w:id="0" w:name="_GoBack"/>
      <w:bookmarkEnd w:id="0"/>
    </w:p>
    <w:p w:rsidR="0002362F" w:rsidRDefault="0002362F">
      <w:pPr>
        <w:ind w:right="57" w:firstLine="850"/>
        <w:jc w:val="both"/>
        <w:rPr>
          <w:b/>
          <w:sz w:val="28"/>
          <w:szCs w:val="28"/>
        </w:rPr>
      </w:pPr>
    </w:p>
    <w:p w:rsidR="0002362F" w:rsidRDefault="00DC6D36">
      <w:pPr>
        <w:ind w:right="57" w:firstLine="850"/>
        <w:jc w:val="center"/>
        <w:rPr>
          <w:sz w:val="28"/>
          <w:szCs w:val="28"/>
        </w:rPr>
      </w:pPr>
      <w:r>
        <w:rPr>
          <w:sz w:val="28"/>
          <w:szCs w:val="28"/>
        </w:rPr>
        <w:t xml:space="preserve"> Положение о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w:t>
      </w:r>
    </w:p>
    <w:p w:rsidR="0002362F" w:rsidRDefault="0002362F">
      <w:pPr>
        <w:ind w:right="57" w:firstLine="850"/>
        <w:jc w:val="center"/>
        <w:rPr>
          <w:sz w:val="28"/>
          <w:szCs w:val="28"/>
        </w:rPr>
      </w:pPr>
    </w:p>
    <w:p w:rsidR="0002362F" w:rsidRDefault="0002362F">
      <w:pPr>
        <w:rPr>
          <w:sz w:val="28"/>
          <w:szCs w:val="28"/>
        </w:rPr>
      </w:pPr>
    </w:p>
    <w:p w:rsidR="0002362F" w:rsidRDefault="00DC6D36">
      <w:pPr>
        <w:ind w:firstLine="709"/>
        <w:jc w:val="both"/>
      </w:pPr>
      <w:r>
        <w:rPr>
          <w:sz w:val="28"/>
          <w:szCs w:val="28"/>
        </w:rPr>
        <w:t xml:space="preserve">1. 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Администрации городского округа Фрязино и урегулированию конфликта интересов (далее - Комиссия), образуемой в Администрации городского округа Фрязино в соответствии с Федеральным </w:t>
      </w:r>
      <w:hyperlink r:id="rId4">
        <w:r>
          <w:rPr>
            <w:color w:val="000000"/>
            <w:sz w:val="28"/>
            <w:szCs w:val="28"/>
          </w:rPr>
          <w:t>законом</w:t>
        </w:r>
      </w:hyperlink>
      <w:r>
        <w:rPr>
          <w:color w:val="000000"/>
          <w:sz w:val="28"/>
          <w:szCs w:val="28"/>
        </w:rPr>
        <w:t xml:space="preserve"> от 25.12.2008 № 273-ФЗ «О противодействии коррупции».</w:t>
      </w:r>
    </w:p>
    <w:p w:rsidR="0002362F" w:rsidRDefault="00DC6D36">
      <w:pPr>
        <w:ind w:firstLine="709"/>
        <w:jc w:val="both"/>
      </w:pPr>
      <w:r>
        <w:rPr>
          <w:color w:val="000000"/>
          <w:sz w:val="28"/>
          <w:szCs w:val="28"/>
        </w:rPr>
        <w:t xml:space="preserve">2. Комиссия в своей деятельности руководствуются </w:t>
      </w:r>
      <w:hyperlink r:id="rId5">
        <w:r>
          <w:rPr>
            <w:color w:val="000000"/>
            <w:sz w:val="28"/>
            <w:szCs w:val="28"/>
          </w:rPr>
          <w:t>Конституцией</w:t>
        </w:r>
      </w:hyperlink>
      <w:r>
        <w:rPr>
          <w:color w:val="000000"/>
          <w:sz w:val="28"/>
          <w:szCs w:val="28"/>
        </w:rPr>
        <w:t xml:space="preserve"> Российской Федерации, федеральными законами, актами Президента Российской Федерации и Правительства Российской Федерации, нормативными правовыми актами Московской области, а также муниципальными н</w:t>
      </w:r>
      <w:r>
        <w:rPr>
          <w:sz w:val="28"/>
          <w:szCs w:val="28"/>
        </w:rPr>
        <w:t>ормативными правовыми актами городского округа Фрязино, настоящим Положением.</w:t>
      </w:r>
    </w:p>
    <w:p w:rsidR="0002362F" w:rsidRDefault="00DC6D36">
      <w:pPr>
        <w:ind w:firstLine="709"/>
        <w:jc w:val="both"/>
      </w:pPr>
      <w:r>
        <w:rPr>
          <w:sz w:val="28"/>
          <w:szCs w:val="28"/>
        </w:rPr>
        <w:t xml:space="preserve">3. Основной задачей Комиссии является содействие Администрации городского округа Фрязино (далее - Администрация), в том числе органам Администрации, </w:t>
      </w:r>
      <w:r>
        <w:rPr>
          <w:color w:val="000000"/>
          <w:sz w:val="28"/>
          <w:szCs w:val="28"/>
        </w:rPr>
        <w:t>наделенным правами юридического лица</w:t>
      </w:r>
      <w:r>
        <w:rPr>
          <w:sz w:val="28"/>
          <w:szCs w:val="28"/>
        </w:rPr>
        <w:t xml:space="preserve"> (далее - орган Администрации):</w:t>
      </w:r>
    </w:p>
    <w:p w:rsidR="0002362F" w:rsidRDefault="00DC6D36">
      <w:pPr>
        <w:ind w:firstLine="709"/>
        <w:jc w:val="both"/>
      </w:pPr>
      <w:r>
        <w:rPr>
          <w:sz w:val="28"/>
          <w:szCs w:val="28"/>
        </w:rPr>
        <w:t xml:space="preserve">а) в обеспечении соблюдения муниципальными служащими Администрации, органа Администрации (далее - муниципальные служащие) ограничений и запретов, требований о предотвращении или урегулировании конфликта интересов, исполнения  обязанностей, установленных Федеральным </w:t>
      </w:r>
      <w:hyperlink r:id="rId6">
        <w:r>
          <w:rPr>
            <w:color w:val="000000"/>
            <w:sz w:val="28"/>
            <w:szCs w:val="28"/>
          </w:rPr>
          <w:t>законом</w:t>
        </w:r>
      </w:hyperlink>
      <w:r>
        <w:rPr>
          <w:color w:val="000000"/>
          <w:sz w:val="28"/>
          <w:szCs w:val="28"/>
        </w:rPr>
        <w:t xml:space="preserve"> от 25.12.2008 № 273-ФЗ «О противодействии коррупции», другими федерал</w:t>
      </w:r>
      <w:r>
        <w:rPr>
          <w:sz w:val="28"/>
          <w:szCs w:val="28"/>
        </w:rPr>
        <w:t>ьными законами в целях противодействия коррупции(далее - требования к служебному поведению и (или) требования об урегулировании конфликта интересов);</w:t>
      </w:r>
    </w:p>
    <w:p w:rsidR="0002362F" w:rsidRDefault="00DC6D36">
      <w:pPr>
        <w:ind w:firstLine="709"/>
        <w:jc w:val="both"/>
      </w:pPr>
      <w:proofErr w:type="gramStart"/>
      <w:r>
        <w:rPr>
          <w:sz w:val="28"/>
          <w:szCs w:val="28"/>
        </w:rPr>
        <w:t>б</w:t>
      </w:r>
      <w:proofErr w:type="gramEnd"/>
      <w:r>
        <w:rPr>
          <w:sz w:val="28"/>
          <w:szCs w:val="28"/>
        </w:rPr>
        <w:t>) в осуществлении в Администрации, органе Администрации мер по предупреждению коррупции.</w:t>
      </w:r>
    </w:p>
    <w:p w:rsidR="0002362F" w:rsidRDefault="00DC6D36">
      <w:pPr>
        <w:ind w:firstLine="709"/>
        <w:jc w:val="both"/>
      </w:pPr>
      <w:r>
        <w:rPr>
          <w:sz w:val="28"/>
          <w:szCs w:val="28"/>
        </w:rPr>
        <w:t>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w:t>
      </w:r>
    </w:p>
    <w:p w:rsidR="0002362F" w:rsidRDefault="00DC6D36">
      <w:pPr>
        <w:ind w:firstLine="709"/>
        <w:jc w:val="both"/>
      </w:pPr>
      <w:r>
        <w:rPr>
          <w:sz w:val="28"/>
          <w:szCs w:val="28"/>
        </w:rPr>
        <w:t>5. Состав Комиссии утверждается правовым актом Администрации.</w:t>
      </w:r>
    </w:p>
    <w:p w:rsidR="0002362F" w:rsidRDefault="00DC6D36">
      <w:pPr>
        <w:ind w:firstLine="709"/>
        <w:jc w:val="both"/>
      </w:pPr>
      <w:r>
        <w:rPr>
          <w:sz w:val="28"/>
          <w:szCs w:val="28"/>
        </w:rPr>
        <w:t xml:space="preserve">В состав Комиссии входят председатель Комиссии, его заместитель, назначаемый Главой городского округа Фрязино из числа членов Комиссии, </w:t>
      </w:r>
      <w:r>
        <w:rPr>
          <w:sz w:val="28"/>
          <w:szCs w:val="28"/>
        </w:rPr>
        <w:lastRenderedPageBreak/>
        <w:t xml:space="preserve">замещающих должности муниципальной службы в Администрации, секретарь и члены Комиссии. </w:t>
      </w:r>
    </w:p>
    <w:p w:rsidR="0002362F" w:rsidRDefault="00DC6D36">
      <w:pPr>
        <w:ind w:firstLine="709"/>
        <w:jc w:val="both"/>
      </w:pPr>
      <w:r>
        <w:rPr>
          <w:sz w:val="28"/>
          <w:szCs w:val="28"/>
        </w:rPr>
        <w:t>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02362F" w:rsidRDefault="00DC6D36">
      <w:pPr>
        <w:ind w:firstLine="709"/>
        <w:jc w:val="both"/>
      </w:pPr>
      <w:r>
        <w:rPr>
          <w:sz w:val="28"/>
          <w:szCs w:val="28"/>
        </w:rPr>
        <w:t>6. В состав Комиссии входят: первый заместитель главы городского округа (председатель Комиссии), руководитель подразделения, ответственного за профилактику коррупционных и иных правонарушений, или должностное лицо, ответственное за профилактику коррупционных и иных правонарушений (секретарь Комиссии), муниципальные служащие подразделения по вопросам муниципальной службы и кадров, юридического (правового) подразделения, других подразделений Администрации, определяемые его руководителем, представители научной организации и (или) образовательного учреждения среднего, высшего и дополнительного профессионального образования, деятельность которых связана с муниципальной службой (при наличии).</w:t>
      </w:r>
    </w:p>
    <w:p w:rsidR="0002362F" w:rsidRDefault="00DC6D36">
      <w:pPr>
        <w:ind w:firstLine="709"/>
        <w:jc w:val="both"/>
      </w:pPr>
      <w:bookmarkStart w:id="1" w:name="Par2011"/>
      <w:bookmarkEnd w:id="1"/>
      <w:r>
        <w:rPr>
          <w:sz w:val="28"/>
          <w:szCs w:val="28"/>
        </w:rPr>
        <w:t>7. Глава городского округа Фрязино может принять решение о включении в состав Комиссии:</w:t>
      </w:r>
    </w:p>
    <w:p w:rsidR="0002362F" w:rsidRDefault="00DC6D36">
      <w:pPr>
        <w:ind w:firstLine="709"/>
        <w:jc w:val="both"/>
      </w:pPr>
      <w:proofErr w:type="gramStart"/>
      <w:r>
        <w:rPr>
          <w:sz w:val="28"/>
          <w:szCs w:val="28"/>
        </w:rPr>
        <w:t>а</w:t>
      </w:r>
      <w:proofErr w:type="gramEnd"/>
      <w:r>
        <w:rPr>
          <w:sz w:val="28"/>
          <w:szCs w:val="28"/>
        </w:rPr>
        <w:t>) представителя Общественной палаты городского округа Фрязино Московской области;</w:t>
      </w:r>
    </w:p>
    <w:p w:rsidR="0002362F" w:rsidRDefault="00DC6D36">
      <w:pPr>
        <w:ind w:firstLine="709"/>
        <w:jc w:val="both"/>
      </w:pPr>
      <w:proofErr w:type="gramStart"/>
      <w:r>
        <w:rPr>
          <w:sz w:val="28"/>
          <w:szCs w:val="28"/>
        </w:rPr>
        <w:t>б</w:t>
      </w:r>
      <w:proofErr w:type="gramEnd"/>
      <w:r>
        <w:rPr>
          <w:sz w:val="28"/>
          <w:szCs w:val="28"/>
        </w:rPr>
        <w:t>) представителя общественной организации ветеранов городского округа Фрязино;</w:t>
      </w:r>
    </w:p>
    <w:p w:rsidR="0002362F" w:rsidRDefault="00DC6D36">
      <w:pPr>
        <w:ind w:firstLine="709"/>
        <w:jc w:val="both"/>
        <w:rPr>
          <w:sz w:val="28"/>
          <w:szCs w:val="28"/>
        </w:rPr>
      </w:pPr>
      <w:proofErr w:type="gramStart"/>
      <w:r>
        <w:rPr>
          <w:sz w:val="28"/>
          <w:szCs w:val="28"/>
        </w:rPr>
        <w:t>в</w:t>
      </w:r>
      <w:proofErr w:type="gramEnd"/>
      <w:r>
        <w:rPr>
          <w:sz w:val="28"/>
          <w:szCs w:val="28"/>
        </w:rPr>
        <w:t>) представителя профсоюзной организации, действующей в установленном порядке  в органе местного самоуправления.</w:t>
      </w:r>
    </w:p>
    <w:p w:rsidR="0002362F" w:rsidRDefault="00DC6D36">
      <w:pPr>
        <w:ind w:firstLine="709"/>
        <w:jc w:val="both"/>
      </w:pPr>
      <w:r>
        <w:rPr>
          <w:sz w:val="28"/>
          <w:szCs w:val="28"/>
        </w:rPr>
        <w:t>8. Число членов Комиссии, не замещающих должности муниципальной службы в Администрации, должно составлять не менее одной четверти от общего числа членов Комиссии.</w:t>
      </w:r>
    </w:p>
    <w:p w:rsidR="0002362F" w:rsidRDefault="00DC6D36">
      <w:pPr>
        <w:ind w:firstLine="709"/>
        <w:jc w:val="both"/>
      </w:pPr>
      <w:r>
        <w:rPr>
          <w:sz w:val="28"/>
          <w:szCs w:val="28"/>
        </w:rPr>
        <w:t>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02362F" w:rsidRDefault="00DC6D36">
      <w:pPr>
        <w:ind w:firstLine="709"/>
        <w:jc w:val="both"/>
      </w:pPr>
      <w:r>
        <w:rPr>
          <w:sz w:val="28"/>
          <w:szCs w:val="28"/>
        </w:rPr>
        <w:t>10. В заседаниях Комиссии с правом совещательного голоса участвуют:</w:t>
      </w:r>
    </w:p>
    <w:p w:rsidR="0002362F" w:rsidRDefault="00DC6D36">
      <w:pPr>
        <w:ind w:firstLine="709"/>
        <w:jc w:val="both"/>
      </w:pPr>
      <w:bookmarkStart w:id="2" w:name="Par331"/>
      <w:bookmarkEnd w:id="2"/>
      <w:proofErr w:type="gramStart"/>
      <w:r>
        <w:rPr>
          <w:sz w:val="28"/>
          <w:szCs w:val="28"/>
        </w:rPr>
        <w:t>а</w:t>
      </w:r>
      <w:proofErr w:type="gramEnd"/>
      <w:r>
        <w:rPr>
          <w:sz w:val="28"/>
          <w:szCs w:val="28"/>
        </w:rPr>
        <w:t>)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Администрации, органе Администрации аналогичные должности, замещаемой муниципальным служащим, в отношении которого Комиссией рассматривается этот вопрос;</w:t>
      </w:r>
    </w:p>
    <w:p w:rsidR="0002362F" w:rsidRDefault="00DC6D36">
      <w:pPr>
        <w:ind w:firstLine="709"/>
        <w:jc w:val="both"/>
      </w:pPr>
      <w:bookmarkStart w:id="3" w:name="Par351"/>
      <w:bookmarkEnd w:id="3"/>
      <w:r>
        <w:rPr>
          <w:sz w:val="28"/>
          <w:szCs w:val="28"/>
        </w:rPr>
        <w:t xml:space="preserve">б) другие муниципальные служащие, замещающие должности муниципальной службы в Администрации,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w:t>
      </w:r>
      <w:r>
        <w:rPr>
          <w:sz w:val="28"/>
          <w:szCs w:val="28"/>
        </w:rPr>
        <w:lastRenderedPageBreak/>
        <w:t>урегулировании конфликта интересов,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p>
    <w:p w:rsidR="0002362F" w:rsidRDefault="00DC6D36">
      <w:pPr>
        <w:ind w:firstLine="709"/>
        <w:jc w:val="both"/>
      </w:pPr>
      <w:r>
        <w:rPr>
          <w:sz w:val="28"/>
          <w:szCs w:val="28"/>
        </w:rPr>
        <w:t>11. Заседание Комиссии считается правомочным, если на нём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Администрации, недопустимо.</w:t>
      </w:r>
    </w:p>
    <w:p w:rsidR="0002362F" w:rsidRDefault="00DC6D36">
      <w:pPr>
        <w:ind w:firstLine="709"/>
        <w:jc w:val="both"/>
      </w:pPr>
      <w:r>
        <w:rPr>
          <w:sz w:val="28"/>
          <w:szCs w:val="28"/>
        </w:rPr>
        <w:t>12.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участия в рассмотрении указанного вопроса.</w:t>
      </w:r>
    </w:p>
    <w:p w:rsidR="0002362F" w:rsidRDefault="00DC6D36">
      <w:pPr>
        <w:ind w:firstLine="709"/>
        <w:jc w:val="both"/>
      </w:pPr>
      <w:bookmarkStart w:id="4" w:name="Par381"/>
      <w:bookmarkEnd w:id="4"/>
      <w:r>
        <w:rPr>
          <w:sz w:val="28"/>
          <w:szCs w:val="28"/>
        </w:rPr>
        <w:t>13. Основаниями для проведения заседания Комиссии являются:</w:t>
      </w:r>
    </w:p>
    <w:p w:rsidR="0002362F" w:rsidRDefault="00DC6D36">
      <w:pPr>
        <w:ind w:firstLine="709"/>
        <w:jc w:val="both"/>
      </w:pPr>
      <w:bookmarkStart w:id="5" w:name="Par391"/>
      <w:bookmarkEnd w:id="5"/>
      <w:r>
        <w:rPr>
          <w:sz w:val="28"/>
          <w:szCs w:val="28"/>
        </w:rPr>
        <w:t>а) представление Главой городского округа Фрязино, руководителем органа  Администрации в соответствии с пунктом 23 Положения  о проверке достоверности и полноты сведений, представляемых гражданами, претендующими на замещение должностей муниципальной службы в Московской области, и муниципальными служащими Московской области, и соблюдения муниципальными служащими Московской области требований к служебному поведению, утвержденного Постановлением Губернатора Московской области от 06.03.2020 № 102-ПГ, материалов проверки, свидетельствующих:</w:t>
      </w:r>
    </w:p>
    <w:p w:rsidR="0002362F" w:rsidRDefault="00DC6D36">
      <w:pPr>
        <w:ind w:firstLine="709"/>
        <w:jc w:val="both"/>
      </w:pPr>
      <w:proofErr w:type="gramStart"/>
      <w:r>
        <w:rPr>
          <w:sz w:val="28"/>
          <w:szCs w:val="28"/>
        </w:rPr>
        <w:t>о</w:t>
      </w:r>
      <w:proofErr w:type="gramEnd"/>
      <w:r>
        <w:rPr>
          <w:sz w:val="28"/>
          <w:szCs w:val="28"/>
        </w:rPr>
        <w:t xml:space="preserve"> представлении муниципальным служащим недостоверных или неполных сведений о доходах, об имуществе и обязательствах имущественного характера, представленных в соответствии с Законом Московской области от 24.07.2007 № 137/2007-ОЗ «О муниципальной службе в Московской области»;</w:t>
      </w:r>
    </w:p>
    <w:p w:rsidR="0002362F" w:rsidRDefault="00DC6D36">
      <w:pPr>
        <w:ind w:firstLine="709"/>
        <w:jc w:val="both"/>
      </w:pPr>
      <w:proofErr w:type="gramStart"/>
      <w:r>
        <w:rPr>
          <w:sz w:val="28"/>
          <w:szCs w:val="28"/>
        </w:rPr>
        <w:t>о</w:t>
      </w:r>
      <w:proofErr w:type="gramEnd"/>
      <w:r>
        <w:rPr>
          <w:sz w:val="28"/>
          <w:szCs w:val="28"/>
        </w:rPr>
        <w:t xml:space="preserve"> несоблюдении муниципальным служащим требований к служебному поведению и (или) требований об урегулировании конфликта интересов;</w:t>
      </w:r>
    </w:p>
    <w:p w:rsidR="0002362F" w:rsidRDefault="00DC6D36">
      <w:pPr>
        <w:ind w:firstLine="709"/>
        <w:jc w:val="both"/>
      </w:pPr>
      <w:bookmarkStart w:id="6" w:name="Par401"/>
      <w:bookmarkStart w:id="7" w:name="Par411"/>
      <w:bookmarkEnd w:id="6"/>
      <w:bookmarkEnd w:id="7"/>
      <w:proofErr w:type="gramStart"/>
      <w:r>
        <w:rPr>
          <w:sz w:val="28"/>
          <w:szCs w:val="28"/>
        </w:rPr>
        <w:t>б</w:t>
      </w:r>
      <w:proofErr w:type="gramEnd"/>
      <w:r>
        <w:rPr>
          <w:sz w:val="28"/>
          <w:szCs w:val="28"/>
        </w:rPr>
        <w:t>) поступившее</w:t>
      </w:r>
      <w:r>
        <w:rPr>
          <w:color w:val="000000"/>
          <w:sz w:val="28"/>
          <w:szCs w:val="28"/>
        </w:rPr>
        <w:t xml:space="preserve"> в установленном порядке:</w:t>
      </w:r>
    </w:p>
    <w:p w:rsidR="0002362F" w:rsidRDefault="00DC6D36">
      <w:pPr>
        <w:ind w:firstLine="709"/>
        <w:jc w:val="both"/>
      </w:pPr>
      <w:r>
        <w:rPr>
          <w:sz w:val="28"/>
          <w:szCs w:val="28"/>
        </w:rPr>
        <w:t>обращение гражданина, замещавшего в Администрации, органе Администрации должность муниципальной службы, включенную в перечень должностей, утвержденный правовым актом Администрации, о даче согласия на замещение на условиях трудового договора должности в организации и (или) выполнение в данной организации работ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муниципального (административного) управления данной организацией входили в должностные обязанности муниципального служащего, до истечения двух лет со дня увольнения с муниципальной службы;</w:t>
      </w:r>
    </w:p>
    <w:p w:rsidR="0002362F" w:rsidRDefault="00DC6D36">
      <w:pPr>
        <w:ind w:firstLine="709"/>
        <w:jc w:val="both"/>
      </w:pPr>
      <w:bookmarkStart w:id="8" w:name="Par431"/>
      <w:bookmarkStart w:id="9" w:name="Par441"/>
      <w:bookmarkEnd w:id="8"/>
      <w:bookmarkEnd w:id="9"/>
      <w:proofErr w:type="gramStart"/>
      <w:r>
        <w:rPr>
          <w:sz w:val="28"/>
          <w:szCs w:val="28"/>
        </w:rPr>
        <w:t>заявление</w:t>
      </w:r>
      <w:proofErr w:type="gramEnd"/>
      <w:r>
        <w:rPr>
          <w:sz w:val="28"/>
          <w:szCs w:val="28"/>
        </w:rPr>
        <w:t xml:space="preserve"> муниципального служащего о невозможности по объективным причинам представить сведения о доходах, об имуществе и обязательствах </w:t>
      </w:r>
      <w:r>
        <w:rPr>
          <w:sz w:val="28"/>
          <w:szCs w:val="28"/>
        </w:rPr>
        <w:lastRenderedPageBreak/>
        <w:t>имущественного характера своих супруги (супруга) и несовершеннолетних детей;</w:t>
      </w:r>
    </w:p>
    <w:p w:rsidR="0002362F" w:rsidRDefault="00DC6D36">
      <w:pPr>
        <w:ind w:firstLine="709"/>
        <w:jc w:val="both"/>
      </w:pPr>
      <w:bookmarkStart w:id="10" w:name="Par451"/>
      <w:bookmarkEnd w:id="10"/>
      <w:proofErr w:type="gramStart"/>
      <w:r>
        <w:rPr>
          <w:sz w:val="28"/>
          <w:szCs w:val="28"/>
        </w:rPr>
        <w:t>уведомление</w:t>
      </w:r>
      <w:proofErr w:type="gramEnd"/>
      <w:r>
        <w:rPr>
          <w:sz w:val="28"/>
          <w:szCs w:val="28"/>
        </w:rPr>
        <w:t xml:space="preserve">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02362F" w:rsidRDefault="00DC6D36">
      <w:pPr>
        <w:ind w:firstLine="709"/>
        <w:jc w:val="both"/>
      </w:pPr>
      <w:bookmarkStart w:id="11" w:name="Par471"/>
      <w:bookmarkStart w:id="12" w:name="Par491"/>
      <w:bookmarkEnd w:id="11"/>
      <w:bookmarkEnd w:id="12"/>
      <w:proofErr w:type="gramStart"/>
      <w:r>
        <w:rPr>
          <w:sz w:val="28"/>
          <w:szCs w:val="28"/>
        </w:rPr>
        <w:t>в</w:t>
      </w:r>
      <w:proofErr w:type="gramEnd"/>
      <w:r>
        <w:rPr>
          <w:sz w:val="28"/>
          <w:szCs w:val="28"/>
        </w:rPr>
        <w:t>) представление Главы городского округа Фрязино, руководителя органа Администрации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органе Администрации мер по предупреждению коррупции;</w:t>
      </w:r>
    </w:p>
    <w:p w:rsidR="0002362F" w:rsidRDefault="00DC6D36">
      <w:pPr>
        <w:ind w:firstLine="709"/>
        <w:jc w:val="both"/>
      </w:pPr>
      <w:r>
        <w:rPr>
          <w:sz w:val="28"/>
          <w:szCs w:val="28"/>
        </w:rPr>
        <w:t xml:space="preserve">г) поступившее в соответствии </w:t>
      </w:r>
      <w:r>
        <w:rPr>
          <w:color w:val="000000"/>
          <w:sz w:val="28"/>
          <w:szCs w:val="28"/>
        </w:rPr>
        <w:t xml:space="preserve">с </w:t>
      </w:r>
      <w:hyperlink r:id="rId7">
        <w:r>
          <w:rPr>
            <w:color w:val="000000"/>
            <w:sz w:val="28"/>
            <w:szCs w:val="28"/>
          </w:rPr>
          <w:t>частью 4 статьи 12</w:t>
        </w:r>
      </w:hyperlink>
      <w:r>
        <w:rPr>
          <w:color w:val="000000"/>
          <w:sz w:val="28"/>
          <w:szCs w:val="28"/>
        </w:rPr>
        <w:t xml:space="preserve"> Федерального закона от 25.12.2008 № 273-ФЗ «О противодействии коррупции» и</w:t>
      </w:r>
      <w:r>
        <w:rPr>
          <w:sz w:val="28"/>
          <w:szCs w:val="28"/>
        </w:rPr>
        <w:t xml:space="preserve"> </w:t>
      </w:r>
      <w:hyperlink r:id="rId8">
        <w:r>
          <w:rPr>
            <w:color w:val="000000"/>
            <w:sz w:val="28"/>
            <w:szCs w:val="28"/>
          </w:rPr>
          <w:t>статьей 64.1</w:t>
        </w:r>
      </w:hyperlink>
      <w:r>
        <w:rPr>
          <w:color w:val="000000"/>
          <w:sz w:val="28"/>
          <w:szCs w:val="28"/>
        </w:rPr>
        <w:t xml:space="preserve"> </w:t>
      </w:r>
      <w:r>
        <w:rPr>
          <w:sz w:val="28"/>
          <w:szCs w:val="28"/>
        </w:rPr>
        <w:t>Трудового кодекса Российской Федерации уведомление организации о заключении с гражданином, замещавшим должность муниципальной службы в Администрации, органе Администрации включенную в перечень должностей, утверждённый правовом актом Администрации, трудового или гражданско-правового договора на выполнение работ (оказание услуг) в течение месяца стоимостью более ста тысяч рублей, если отдельные функции муниципального (административного) управления данной организацией входили в его должностные (служебные) обязанности, исполняемые во время замещения должности в Администрации, органе Администрации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(оказание услуг) на условиях гражданско-правового договора в коммерческой или некоммерческой организации Комиссией не рассматривался;</w:t>
      </w:r>
    </w:p>
    <w:p w:rsidR="0002362F" w:rsidRDefault="00DC6D36">
      <w:pPr>
        <w:ind w:firstLine="709"/>
        <w:jc w:val="both"/>
      </w:pPr>
      <w:proofErr w:type="gramStart"/>
      <w:r>
        <w:rPr>
          <w:sz w:val="28"/>
          <w:szCs w:val="28"/>
        </w:rPr>
        <w:t>д</w:t>
      </w:r>
      <w:proofErr w:type="gramEnd"/>
      <w:r>
        <w:rPr>
          <w:sz w:val="28"/>
          <w:szCs w:val="28"/>
        </w:rPr>
        <w:t>) уведомление муниципального служащего о возникновении не 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rsidR="0002362F" w:rsidRDefault="00DC6D36">
      <w:pPr>
        <w:ind w:firstLine="709"/>
        <w:jc w:val="both"/>
      </w:pPr>
      <w:r>
        <w:rPr>
          <w:sz w:val="28"/>
          <w:szCs w:val="28"/>
        </w:rPr>
        <w:t>14.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02362F" w:rsidRDefault="00DC6D36">
      <w:pPr>
        <w:ind w:firstLine="709"/>
        <w:jc w:val="both"/>
      </w:pPr>
      <w:r>
        <w:rPr>
          <w:sz w:val="28"/>
          <w:szCs w:val="28"/>
        </w:rPr>
        <w:t xml:space="preserve">15. Обращение, указанное </w:t>
      </w:r>
      <w:r>
        <w:rPr>
          <w:color w:val="000000"/>
          <w:sz w:val="28"/>
          <w:szCs w:val="28"/>
        </w:rPr>
        <w:t xml:space="preserve">в </w:t>
      </w:r>
      <w:hyperlink w:anchor="Par43">
        <w:r>
          <w:rPr>
            <w:color w:val="000000"/>
            <w:sz w:val="28"/>
            <w:szCs w:val="28"/>
          </w:rPr>
          <w:t>абзаце втором подпункта «б» пункта 1</w:t>
        </w:r>
      </w:hyperlink>
      <w:r>
        <w:rPr>
          <w:color w:val="000000"/>
          <w:sz w:val="28"/>
          <w:szCs w:val="28"/>
        </w:rPr>
        <w:t xml:space="preserve">3 </w:t>
      </w:r>
      <w:r>
        <w:rPr>
          <w:sz w:val="28"/>
          <w:szCs w:val="28"/>
        </w:rPr>
        <w:t xml:space="preserve">настоящего Положения, подается гражданином, замещавшим должность муниципальной службы на имя Главы городского округа Фрязино, </w:t>
      </w:r>
      <w:proofErr w:type="gramStart"/>
      <w:r>
        <w:rPr>
          <w:sz w:val="28"/>
          <w:szCs w:val="28"/>
        </w:rPr>
        <w:t>на  имя</w:t>
      </w:r>
      <w:proofErr w:type="gramEnd"/>
      <w:r>
        <w:rPr>
          <w:sz w:val="28"/>
          <w:szCs w:val="28"/>
        </w:rPr>
        <w:t xml:space="preserve"> руководителя органа Администрации соответственно. </w:t>
      </w:r>
    </w:p>
    <w:p w:rsidR="0002362F" w:rsidRDefault="00DC6D36">
      <w:pPr>
        <w:ind w:firstLine="709"/>
        <w:jc w:val="both"/>
      </w:pPr>
      <w:r>
        <w:rPr>
          <w:sz w:val="28"/>
          <w:szCs w:val="28"/>
        </w:rPr>
        <w:t xml:space="preserve">В обращении указываются: фамилия, имя, отчество гражданина, дата его рождения, адрес места жительства, замещаемые должности в течение последних двух лет до дня увольнения с муниципальной службы, наименование, местонахождение организации, характер её деятельности, должностные (служебные) обязанности, исполняемые гражданином во время замещения им должности муниципальной службы, функции по муниципальному управлению </w:t>
      </w:r>
      <w:r>
        <w:rPr>
          <w:sz w:val="28"/>
          <w:szCs w:val="28"/>
        </w:rPr>
        <w:lastRenderedPageBreak/>
        <w:t xml:space="preserve">в отношении организации, вид договора (трудовой или гражданско-правовой), предполагаемый срок его действия, сумма оплаты за выполнение (оказание) по договору работ (услуг). </w:t>
      </w:r>
    </w:p>
    <w:p w:rsidR="0002362F" w:rsidRDefault="00DC6D36">
      <w:pPr>
        <w:ind w:firstLine="709"/>
        <w:jc w:val="both"/>
      </w:pPr>
      <w:r>
        <w:rPr>
          <w:sz w:val="28"/>
          <w:szCs w:val="28"/>
        </w:rPr>
        <w:t xml:space="preserve">Предварительное </w:t>
      </w:r>
      <w:r>
        <w:rPr>
          <w:color w:val="000000"/>
          <w:sz w:val="28"/>
          <w:szCs w:val="28"/>
        </w:rPr>
        <w:t xml:space="preserve">рассмотрение обращения осуществляется отделом кадров и муниципальной службы  управления правого и кадрового обеспечения Администрации (далее - Отдел), либо должностным лицом, ответственным за ведение кадровой работы в органе Администрации  (далее – должностное лицо) который по результатам рассмотрения обращения подготавливает мотивированное заключение по существу обращения с учетом требований </w:t>
      </w:r>
      <w:hyperlink r:id="rId9">
        <w:r>
          <w:rPr>
            <w:color w:val="000000"/>
            <w:sz w:val="28"/>
            <w:szCs w:val="28"/>
          </w:rPr>
          <w:t>статьи 12</w:t>
        </w:r>
      </w:hyperlink>
      <w:r>
        <w:rPr>
          <w:color w:val="000000"/>
          <w:sz w:val="28"/>
          <w:szCs w:val="28"/>
        </w:rPr>
        <w:t xml:space="preserve"> Федерального закона от 25.12.2008 № 273-ФЗ «О противодействии коррупции».</w:t>
      </w:r>
    </w:p>
    <w:p w:rsidR="0002362F" w:rsidRDefault="00DC6D36">
      <w:pPr>
        <w:ind w:firstLine="709"/>
        <w:jc w:val="both"/>
      </w:pPr>
      <w:r>
        <w:rPr>
          <w:sz w:val="28"/>
          <w:szCs w:val="28"/>
        </w:rPr>
        <w:t>15.1. Обращение, указанное в</w:t>
      </w:r>
      <w:r>
        <w:rPr>
          <w:color w:val="000000"/>
          <w:sz w:val="28"/>
          <w:szCs w:val="28"/>
        </w:rPr>
        <w:t xml:space="preserve"> </w:t>
      </w:r>
      <w:hyperlink w:anchor="Par43">
        <w:r>
          <w:rPr>
            <w:color w:val="000000"/>
            <w:sz w:val="28"/>
            <w:szCs w:val="28"/>
          </w:rPr>
          <w:t>абзаце втором подпункта «б» пункта 1</w:t>
        </w:r>
      </w:hyperlink>
      <w:r>
        <w:rPr>
          <w:color w:val="000000"/>
          <w:sz w:val="28"/>
          <w:szCs w:val="28"/>
        </w:rPr>
        <w:t>3 на</w:t>
      </w:r>
      <w:r>
        <w:rPr>
          <w:sz w:val="28"/>
          <w:szCs w:val="28"/>
        </w:rPr>
        <w:t>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02362F" w:rsidRDefault="00DC6D36">
      <w:pPr>
        <w:ind w:firstLine="709"/>
        <w:jc w:val="both"/>
      </w:pPr>
      <w:r>
        <w:rPr>
          <w:sz w:val="28"/>
          <w:szCs w:val="28"/>
        </w:rPr>
        <w:t>16. Уведомление, указанное</w:t>
      </w:r>
      <w:r>
        <w:rPr>
          <w:color w:val="000000"/>
          <w:sz w:val="28"/>
          <w:szCs w:val="28"/>
        </w:rPr>
        <w:t xml:space="preserve"> в </w:t>
      </w:r>
      <w:hyperlink w:anchor="Par52">
        <w:r>
          <w:rPr>
            <w:color w:val="000000"/>
            <w:sz w:val="28"/>
            <w:szCs w:val="28"/>
          </w:rPr>
          <w:t>подпункте «г» пункта 1</w:t>
        </w:r>
      </w:hyperlink>
      <w:r>
        <w:rPr>
          <w:color w:val="000000"/>
          <w:sz w:val="28"/>
          <w:szCs w:val="28"/>
        </w:rPr>
        <w:t xml:space="preserve">3 </w:t>
      </w:r>
      <w:r>
        <w:rPr>
          <w:sz w:val="28"/>
          <w:szCs w:val="28"/>
        </w:rPr>
        <w:t xml:space="preserve">настоящего Положения, предварительно рассматривается отделом либо должностным лицом, которое осуществляет подготовку мотивированного заключения о соблюдении гражданином, замещавшим должность муниципальной службы в Администрации, требований </w:t>
      </w:r>
      <w:hyperlink r:id="rId10">
        <w:r>
          <w:rPr>
            <w:color w:val="000000"/>
            <w:sz w:val="28"/>
            <w:szCs w:val="28"/>
          </w:rPr>
          <w:t>статьи 12</w:t>
        </w:r>
      </w:hyperlink>
      <w:r>
        <w:rPr>
          <w:color w:val="000000"/>
          <w:sz w:val="28"/>
          <w:szCs w:val="28"/>
        </w:rPr>
        <w:t xml:space="preserve"> </w:t>
      </w:r>
      <w:r>
        <w:rPr>
          <w:sz w:val="28"/>
          <w:szCs w:val="28"/>
        </w:rPr>
        <w:t>Федерального закона от 25.12.2008 № 273-ФЗ «О противодействии коррупции».</w:t>
      </w:r>
    </w:p>
    <w:p w:rsidR="0002362F" w:rsidRDefault="00DC6D36">
      <w:pPr>
        <w:ind w:firstLine="709"/>
        <w:jc w:val="both"/>
      </w:pPr>
      <w:r>
        <w:rPr>
          <w:sz w:val="28"/>
          <w:szCs w:val="28"/>
        </w:rPr>
        <w:t xml:space="preserve">17. Уведомления, указанные в </w:t>
      </w:r>
      <w:hyperlink w:anchor="Par47">
        <w:r>
          <w:rPr>
            <w:color w:val="000000"/>
            <w:sz w:val="28"/>
            <w:szCs w:val="28"/>
          </w:rPr>
          <w:t>абзаце четвертом подпункта «</w:t>
        </w:r>
        <w:proofErr w:type="gramStart"/>
        <w:r>
          <w:rPr>
            <w:color w:val="000000"/>
            <w:sz w:val="28"/>
            <w:szCs w:val="28"/>
          </w:rPr>
          <w:t>б»  и</w:t>
        </w:r>
        <w:proofErr w:type="gramEnd"/>
        <w:r>
          <w:rPr>
            <w:color w:val="000000"/>
            <w:sz w:val="28"/>
            <w:szCs w:val="28"/>
          </w:rPr>
          <w:t xml:space="preserve"> подпункте «д» пункта 1</w:t>
        </w:r>
      </w:hyperlink>
      <w:r>
        <w:rPr>
          <w:color w:val="000000"/>
          <w:sz w:val="28"/>
          <w:szCs w:val="28"/>
        </w:rPr>
        <w:t>3</w:t>
      </w:r>
      <w:r>
        <w:rPr>
          <w:sz w:val="28"/>
          <w:szCs w:val="28"/>
        </w:rPr>
        <w:t xml:space="preserve"> настоящего Положения, предварительно рассматривается отделом либо должностным лицом, которое осуществляет подготовку мотивированных заключений по результатам рассмотрения уведомлений.</w:t>
      </w:r>
    </w:p>
    <w:p w:rsidR="0002362F" w:rsidRDefault="00DC6D36">
      <w:pPr>
        <w:ind w:firstLine="709"/>
        <w:jc w:val="both"/>
      </w:pPr>
      <w:r>
        <w:rPr>
          <w:sz w:val="28"/>
          <w:szCs w:val="28"/>
        </w:rPr>
        <w:t xml:space="preserve">18. При подготовке мотивированного заключения по результатам рассмотрения обращения, указанного </w:t>
      </w:r>
      <w:r>
        <w:rPr>
          <w:color w:val="000000"/>
          <w:sz w:val="28"/>
          <w:szCs w:val="28"/>
        </w:rPr>
        <w:t xml:space="preserve">в </w:t>
      </w:r>
      <w:hyperlink w:anchor="Par43">
        <w:r>
          <w:rPr>
            <w:color w:val="000000"/>
            <w:sz w:val="28"/>
            <w:szCs w:val="28"/>
          </w:rPr>
          <w:t>абзаце втором подпункта «б» пункта 1</w:t>
        </w:r>
      </w:hyperlink>
      <w:r>
        <w:rPr>
          <w:color w:val="000000"/>
          <w:sz w:val="28"/>
          <w:szCs w:val="28"/>
        </w:rPr>
        <w:t xml:space="preserve">3 настоящего Положения, или уведомлений, указанных в </w:t>
      </w:r>
      <w:hyperlink w:anchor="Par47">
        <w:r>
          <w:rPr>
            <w:color w:val="000000"/>
            <w:sz w:val="28"/>
            <w:szCs w:val="28"/>
          </w:rPr>
          <w:t>абзаце четвертом подпункта «б</w:t>
        </w:r>
      </w:hyperlink>
      <w:r>
        <w:rPr>
          <w:color w:val="000000"/>
          <w:sz w:val="28"/>
          <w:szCs w:val="28"/>
        </w:rPr>
        <w:t xml:space="preserve">», </w:t>
      </w:r>
      <w:hyperlink w:anchor="Par52">
        <w:r>
          <w:rPr>
            <w:color w:val="000000"/>
            <w:sz w:val="28"/>
            <w:szCs w:val="28"/>
          </w:rPr>
          <w:t>подпункте «г» и подпункте «д» пункта 1</w:t>
        </w:r>
      </w:hyperlink>
      <w:r>
        <w:rPr>
          <w:color w:val="000000"/>
          <w:sz w:val="28"/>
          <w:szCs w:val="28"/>
        </w:rPr>
        <w:t>3</w:t>
      </w:r>
      <w:r>
        <w:rPr>
          <w:sz w:val="28"/>
          <w:szCs w:val="28"/>
        </w:rPr>
        <w:t xml:space="preserve"> настоящего Положения, должностные лица Отдела, должностное лицо органа Администрации имеют право проводить собеседование с муниципальным служащим, представившим обращение или уведомление, получать от него письменные пояснения, а Глава городского округа Фрязино или его заместитель, специально на то уполномоченный, может направлять запросы в государственные органы, органы местного самоуправления и заинтересованные организации, использовать государственную информационную систему в области противодействия коррупции «Посейдон», в том числе для направления запросов.</w:t>
      </w:r>
    </w:p>
    <w:p w:rsidR="0002362F" w:rsidRDefault="00DC6D36">
      <w:pPr>
        <w:ind w:firstLine="709"/>
        <w:jc w:val="both"/>
      </w:pPr>
      <w:r>
        <w:rPr>
          <w:sz w:val="28"/>
          <w:szCs w:val="28"/>
        </w:rPr>
        <w:t xml:space="preserve">19. Мотивированные заключения, предусмотренные </w:t>
      </w:r>
      <w:hyperlink w:anchor="Par55">
        <w:r>
          <w:rPr>
            <w:color w:val="000000"/>
            <w:sz w:val="28"/>
            <w:szCs w:val="28"/>
          </w:rPr>
          <w:t xml:space="preserve">пунктами </w:t>
        </w:r>
      </w:hyperlink>
      <w:r>
        <w:rPr>
          <w:color w:val="000000"/>
          <w:sz w:val="28"/>
          <w:szCs w:val="28"/>
        </w:rPr>
        <w:t xml:space="preserve">15, 16 и </w:t>
      </w:r>
      <w:hyperlink w:anchor="Par61">
        <w:r>
          <w:rPr>
            <w:color w:val="000000"/>
            <w:sz w:val="28"/>
            <w:szCs w:val="28"/>
          </w:rPr>
          <w:t>1</w:t>
        </w:r>
      </w:hyperlink>
      <w:r>
        <w:rPr>
          <w:color w:val="000000"/>
          <w:sz w:val="28"/>
          <w:szCs w:val="28"/>
        </w:rPr>
        <w:t>7</w:t>
      </w:r>
      <w:r>
        <w:rPr>
          <w:sz w:val="28"/>
          <w:szCs w:val="28"/>
        </w:rPr>
        <w:t xml:space="preserve"> настоящего Положения, должны содержать:</w:t>
      </w:r>
    </w:p>
    <w:p w:rsidR="0002362F" w:rsidRDefault="00DC6D36">
      <w:pPr>
        <w:ind w:firstLine="709"/>
        <w:jc w:val="both"/>
      </w:pPr>
      <w:proofErr w:type="gramStart"/>
      <w:r>
        <w:rPr>
          <w:sz w:val="28"/>
          <w:szCs w:val="28"/>
        </w:rPr>
        <w:t>а</w:t>
      </w:r>
      <w:proofErr w:type="gramEnd"/>
      <w:r>
        <w:rPr>
          <w:sz w:val="28"/>
          <w:szCs w:val="28"/>
        </w:rPr>
        <w:t xml:space="preserve">) информацию, изложенную в обращениях или уведомлениях, указанных </w:t>
      </w:r>
      <w:r>
        <w:rPr>
          <w:color w:val="000000"/>
          <w:sz w:val="28"/>
          <w:szCs w:val="28"/>
        </w:rPr>
        <w:t xml:space="preserve">в </w:t>
      </w:r>
      <w:hyperlink w:anchor="Par43">
        <w:r>
          <w:rPr>
            <w:color w:val="000000"/>
            <w:sz w:val="28"/>
            <w:szCs w:val="28"/>
          </w:rPr>
          <w:t>абзацах втором</w:t>
        </w:r>
      </w:hyperlink>
      <w:r>
        <w:rPr>
          <w:color w:val="000000"/>
          <w:sz w:val="28"/>
          <w:szCs w:val="28"/>
        </w:rPr>
        <w:t xml:space="preserve"> и четвертом </w:t>
      </w:r>
      <w:hyperlink w:anchor="Par47">
        <w:r>
          <w:rPr>
            <w:color w:val="000000"/>
            <w:sz w:val="28"/>
            <w:szCs w:val="28"/>
          </w:rPr>
          <w:t>подпункта «б</w:t>
        </w:r>
      </w:hyperlink>
      <w:r>
        <w:rPr>
          <w:color w:val="000000"/>
          <w:sz w:val="28"/>
          <w:szCs w:val="28"/>
        </w:rPr>
        <w:t xml:space="preserve">», </w:t>
      </w:r>
      <w:hyperlink w:anchor="Par52">
        <w:r>
          <w:rPr>
            <w:color w:val="000000"/>
            <w:sz w:val="28"/>
            <w:szCs w:val="28"/>
          </w:rPr>
          <w:t>подпунктах «г» и «д» пункта 1</w:t>
        </w:r>
      </w:hyperlink>
      <w:r>
        <w:rPr>
          <w:color w:val="000000"/>
          <w:sz w:val="28"/>
          <w:szCs w:val="28"/>
        </w:rPr>
        <w:t>3 настоящего Положения;</w:t>
      </w:r>
    </w:p>
    <w:p w:rsidR="0002362F" w:rsidRDefault="00DC6D36">
      <w:pPr>
        <w:ind w:firstLine="709"/>
        <w:jc w:val="both"/>
      </w:pPr>
      <w:proofErr w:type="gramStart"/>
      <w:r>
        <w:rPr>
          <w:sz w:val="28"/>
          <w:szCs w:val="28"/>
        </w:rPr>
        <w:lastRenderedPageBreak/>
        <w:t>б</w:t>
      </w:r>
      <w:proofErr w:type="gramEnd"/>
      <w:r>
        <w:rPr>
          <w:sz w:val="28"/>
          <w:szCs w:val="28"/>
        </w:rPr>
        <w:t>) информацию, полученную от государственных органов, органов местного самоуправления и заинтересованных организаций на основании запросов (при наличии);</w:t>
      </w:r>
    </w:p>
    <w:p w:rsidR="0002362F" w:rsidRDefault="00DC6D36">
      <w:pPr>
        <w:ind w:firstLine="709"/>
        <w:jc w:val="both"/>
      </w:pPr>
      <w:proofErr w:type="gramStart"/>
      <w:r>
        <w:rPr>
          <w:color w:val="000000"/>
          <w:sz w:val="28"/>
          <w:szCs w:val="28"/>
        </w:rPr>
        <w:t>в</w:t>
      </w:r>
      <w:proofErr w:type="gramEnd"/>
      <w:r>
        <w:rPr>
          <w:color w:val="000000"/>
          <w:sz w:val="28"/>
          <w:szCs w:val="28"/>
        </w:rPr>
        <w:t xml:space="preserve">) мотивированный вывод по результатам предварительного рассмотрения обращений и уведомлений, указанных в </w:t>
      </w:r>
      <w:hyperlink w:anchor="Par43">
        <w:r>
          <w:rPr>
            <w:color w:val="000000"/>
            <w:sz w:val="28"/>
            <w:szCs w:val="28"/>
          </w:rPr>
          <w:t>абзацах втором</w:t>
        </w:r>
      </w:hyperlink>
      <w:r>
        <w:rPr>
          <w:color w:val="000000"/>
          <w:sz w:val="28"/>
          <w:szCs w:val="28"/>
        </w:rPr>
        <w:t xml:space="preserve"> и четвертом</w:t>
      </w:r>
      <w:hyperlink w:anchor="Par47">
        <w:r>
          <w:rPr>
            <w:color w:val="000000"/>
            <w:sz w:val="28"/>
            <w:szCs w:val="28"/>
          </w:rPr>
          <w:t xml:space="preserve"> подпункта «б</w:t>
        </w:r>
      </w:hyperlink>
      <w:r>
        <w:rPr>
          <w:color w:val="000000"/>
          <w:sz w:val="28"/>
          <w:szCs w:val="28"/>
        </w:rPr>
        <w:t xml:space="preserve">», </w:t>
      </w:r>
      <w:hyperlink w:anchor="Par52">
        <w:r>
          <w:rPr>
            <w:color w:val="000000"/>
            <w:sz w:val="28"/>
            <w:szCs w:val="28"/>
          </w:rPr>
          <w:t>подпунктах «г» и «д» пункта 1</w:t>
        </w:r>
      </w:hyperlink>
      <w:r>
        <w:rPr>
          <w:color w:val="000000"/>
          <w:sz w:val="28"/>
          <w:szCs w:val="28"/>
        </w:rPr>
        <w:t xml:space="preserve">3 настоящего Положения, а также рекомендации для принятия одного из решений в соответствии с </w:t>
      </w:r>
      <w:hyperlink w:anchor="Par94">
        <w:r>
          <w:rPr>
            <w:color w:val="000000"/>
            <w:sz w:val="28"/>
            <w:szCs w:val="28"/>
          </w:rPr>
          <w:t xml:space="preserve">пунктами  </w:t>
        </w:r>
      </w:hyperlink>
      <w:r>
        <w:rPr>
          <w:color w:val="000000"/>
          <w:sz w:val="28"/>
          <w:szCs w:val="28"/>
        </w:rPr>
        <w:t>27, 28, 29, 30, 31 настоящего Положения или иного решения.</w:t>
      </w:r>
    </w:p>
    <w:p w:rsidR="0002362F" w:rsidRDefault="00DC6D36">
      <w:pPr>
        <w:ind w:firstLine="709"/>
        <w:jc w:val="both"/>
      </w:pPr>
      <w:r>
        <w:rPr>
          <w:sz w:val="28"/>
          <w:szCs w:val="28"/>
        </w:rPr>
        <w:t>20. Обращение или уведомление, а также заключение и другие материалы в течение 7 (семи) рабочих дней со дня поступления обращения или уведомления представляются председателю Комиссии. В случае направления запросов обращение или уведомление, а также заключение и другие материалы представляются председателю Комиссии в течение 45 (сорока пяти) календарных дней со дня поступления обращения или уведомления. Указанный срок может быть продлен, но не более чем на 30 дней.</w:t>
      </w:r>
    </w:p>
    <w:p w:rsidR="0002362F" w:rsidRDefault="00DC6D36">
      <w:pPr>
        <w:ind w:firstLine="709"/>
        <w:jc w:val="both"/>
      </w:pPr>
      <w:r>
        <w:rPr>
          <w:sz w:val="28"/>
          <w:szCs w:val="28"/>
        </w:rPr>
        <w:t>21. Председатель Комиссии при поступлении к нему информации, содержащей основания для проведения заседания Комиссии:</w:t>
      </w:r>
    </w:p>
    <w:p w:rsidR="0002362F" w:rsidRDefault="00DC6D36">
      <w:pPr>
        <w:ind w:firstLine="709"/>
        <w:jc w:val="both"/>
      </w:pPr>
      <w:proofErr w:type="gramStart"/>
      <w:r>
        <w:rPr>
          <w:sz w:val="28"/>
          <w:szCs w:val="28"/>
        </w:rPr>
        <w:t>а</w:t>
      </w:r>
      <w:proofErr w:type="gramEnd"/>
      <w:r>
        <w:rPr>
          <w:sz w:val="28"/>
          <w:szCs w:val="28"/>
        </w:rPr>
        <w:t>) в 10-дневный срок назначает дату заседания Комиссии. При этом дата заседания Комиссии не может быть назначена позднее 20 рабочих дней со дня поступления указанной информации, за исключением случаев, предусмотренных</w:t>
      </w:r>
      <w:r>
        <w:rPr>
          <w:color w:val="000000"/>
          <w:sz w:val="28"/>
          <w:szCs w:val="28"/>
        </w:rPr>
        <w:t xml:space="preserve"> </w:t>
      </w:r>
      <w:hyperlink w:anchor="Par75">
        <w:r>
          <w:rPr>
            <w:color w:val="000000"/>
            <w:sz w:val="28"/>
            <w:szCs w:val="28"/>
          </w:rPr>
          <w:t>пунктами 21.1</w:t>
        </w:r>
      </w:hyperlink>
      <w:r>
        <w:rPr>
          <w:color w:val="000000"/>
          <w:sz w:val="28"/>
          <w:szCs w:val="28"/>
        </w:rPr>
        <w:t xml:space="preserve"> и 21</w:t>
      </w:r>
      <w:hyperlink w:anchor="Par77">
        <w:r>
          <w:rPr>
            <w:color w:val="000000"/>
            <w:sz w:val="28"/>
            <w:szCs w:val="28"/>
          </w:rPr>
          <w:t>.2</w:t>
        </w:r>
      </w:hyperlink>
      <w:r>
        <w:rPr>
          <w:color w:val="000000"/>
          <w:sz w:val="28"/>
          <w:szCs w:val="28"/>
        </w:rPr>
        <w:t xml:space="preserve"> наст</w:t>
      </w:r>
      <w:r>
        <w:rPr>
          <w:sz w:val="28"/>
          <w:szCs w:val="28"/>
        </w:rPr>
        <w:t>оящего Положения;</w:t>
      </w:r>
    </w:p>
    <w:p w:rsidR="0002362F" w:rsidRDefault="00DC6D36">
      <w:pPr>
        <w:ind w:firstLine="709"/>
        <w:jc w:val="both"/>
      </w:pPr>
      <w:proofErr w:type="gramStart"/>
      <w:r>
        <w:rPr>
          <w:sz w:val="28"/>
          <w:szCs w:val="28"/>
        </w:rPr>
        <w:t>б</w:t>
      </w:r>
      <w:proofErr w:type="gramEnd"/>
      <w:r>
        <w:rPr>
          <w:sz w:val="28"/>
          <w:szCs w:val="28"/>
        </w:rPr>
        <w:t>)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Комиссию, и с результатами ее проверки;</w:t>
      </w:r>
    </w:p>
    <w:p w:rsidR="0002362F" w:rsidRDefault="00DC6D36">
      <w:pPr>
        <w:ind w:firstLine="709"/>
        <w:jc w:val="both"/>
      </w:pPr>
      <w:proofErr w:type="gramStart"/>
      <w:r>
        <w:rPr>
          <w:sz w:val="28"/>
          <w:szCs w:val="28"/>
        </w:rPr>
        <w:t>в</w:t>
      </w:r>
      <w:proofErr w:type="gramEnd"/>
      <w:r>
        <w:rPr>
          <w:sz w:val="28"/>
          <w:szCs w:val="28"/>
        </w:rPr>
        <w:t xml:space="preserve">) рассматривает ходатайства о приглашении на заседание Комиссии лиц, указанных </w:t>
      </w:r>
      <w:r>
        <w:rPr>
          <w:color w:val="000000"/>
          <w:sz w:val="28"/>
          <w:szCs w:val="28"/>
        </w:rPr>
        <w:t xml:space="preserve">в </w:t>
      </w:r>
      <w:hyperlink w:anchor="Par35">
        <w:r>
          <w:rPr>
            <w:color w:val="000000"/>
            <w:sz w:val="28"/>
            <w:szCs w:val="28"/>
          </w:rPr>
          <w:t>подпункте «б» пункта 1</w:t>
        </w:r>
      </w:hyperlink>
      <w:r>
        <w:rPr>
          <w:color w:val="000000"/>
          <w:sz w:val="28"/>
          <w:szCs w:val="28"/>
        </w:rPr>
        <w:t>0 на</w:t>
      </w:r>
      <w:r>
        <w:rPr>
          <w:sz w:val="28"/>
          <w:szCs w:val="28"/>
        </w:rPr>
        <w:t>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02362F" w:rsidRDefault="00DC6D36">
      <w:pPr>
        <w:ind w:firstLine="709"/>
        <w:jc w:val="both"/>
      </w:pPr>
      <w:r>
        <w:rPr>
          <w:color w:val="000000"/>
          <w:sz w:val="28"/>
          <w:szCs w:val="28"/>
        </w:rPr>
        <w:t xml:space="preserve">21.1. Заседание Комиссии по рассмотрению заявления, указанного в </w:t>
      </w:r>
      <w:hyperlink w:anchor="Par44">
        <w:r>
          <w:rPr>
            <w:color w:val="000000"/>
            <w:sz w:val="28"/>
            <w:szCs w:val="28"/>
          </w:rPr>
          <w:t xml:space="preserve">абзаце </w:t>
        </w:r>
        <w:proofErr w:type="gramStart"/>
        <w:r>
          <w:rPr>
            <w:color w:val="000000"/>
            <w:sz w:val="28"/>
            <w:szCs w:val="28"/>
          </w:rPr>
          <w:t>третьем</w:t>
        </w:r>
      </w:hyperlink>
      <w:r>
        <w:rPr>
          <w:color w:val="000000"/>
          <w:sz w:val="28"/>
          <w:szCs w:val="28"/>
        </w:rPr>
        <w:t xml:space="preserve"> </w:t>
      </w:r>
      <w:hyperlink w:anchor="Par45">
        <w:r>
          <w:rPr>
            <w:color w:val="000000"/>
            <w:sz w:val="28"/>
            <w:szCs w:val="28"/>
          </w:rPr>
          <w:t xml:space="preserve"> подпункта</w:t>
        </w:r>
        <w:proofErr w:type="gramEnd"/>
        <w:r>
          <w:rPr>
            <w:color w:val="000000"/>
            <w:sz w:val="28"/>
            <w:szCs w:val="28"/>
          </w:rPr>
          <w:t xml:space="preserve"> «б» пункта 1</w:t>
        </w:r>
      </w:hyperlink>
      <w:r>
        <w:rPr>
          <w:color w:val="000000"/>
          <w:sz w:val="28"/>
          <w:szCs w:val="28"/>
        </w:rPr>
        <w:t xml:space="preserve">3 </w:t>
      </w:r>
      <w:r>
        <w:rPr>
          <w:sz w:val="28"/>
          <w:szCs w:val="28"/>
        </w:rPr>
        <w:t>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rsidR="0002362F" w:rsidRDefault="00DC6D36">
      <w:pPr>
        <w:ind w:firstLine="709"/>
        <w:jc w:val="both"/>
      </w:pPr>
      <w:r>
        <w:rPr>
          <w:sz w:val="28"/>
          <w:szCs w:val="28"/>
        </w:rPr>
        <w:t>21.2. Уведомление, указанное в</w:t>
      </w:r>
      <w:r>
        <w:rPr>
          <w:color w:val="000000"/>
          <w:sz w:val="28"/>
          <w:szCs w:val="28"/>
        </w:rPr>
        <w:t xml:space="preserve"> </w:t>
      </w:r>
      <w:hyperlink w:anchor="Par52">
        <w:r>
          <w:rPr>
            <w:color w:val="000000"/>
            <w:sz w:val="28"/>
            <w:szCs w:val="28"/>
          </w:rPr>
          <w:t>подпунктах «г» и «д» пункта 1</w:t>
        </w:r>
      </w:hyperlink>
      <w:r>
        <w:rPr>
          <w:color w:val="000000"/>
          <w:sz w:val="28"/>
          <w:szCs w:val="28"/>
        </w:rPr>
        <w:t>3 н</w:t>
      </w:r>
      <w:r>
        <w:rPr>
          <w:sz w:val="28"/>
          <w:szCs w:val="28"/>
        </w:rPr>
        <w:t>астоящего Положения, как правило, рассматривается на очередном (плановом) заседании Комиссии, а если план заседаний Комиссии не утверждён, то в срок, указанный в подпункте «</w:t>
      </w:r>
      <w:hyperlink w:anchor="Par47">
        <w:r>
          <w:rPr>
            <w:color w:val="000000"/>
            <w:sz w:val="28"/>
            <w:szCs w:val="28"/>
          </w:rPr>
          <w:t>а</w:t>
        </w:r>
      </w:hyperlink>
      <w:r>
        <w:rPr>
          <w:color w:val="000000"/>
          <w:sz w:val="28"/>
          <w:szCs w:val="28"/>
        </w:rPr>
        <w:t>» пункта 21 настоящего Положения.</w:t>
      </w:r>
    </w:p>
    <w:p w:rsidR="0002362F" w:rsidRDefault="00DC6D36">
      <w:pPr>
        <w:ind w:firstLine="709"/>
        <w:jc w:val="both"/>
      </w:pPr>
      <w:r>
        <w:rPr>
          <w:sz w:val="28"/>
          <w:szCs w:val="28"/>
        </w:rPr>
        <w:t xml:space="preserve">22. Заседание Комиссии проводится, как правило, в присутствии муниципального служащего, в отношении которого рассматривается вопрос о </w:t>
      </w:r>
      <w:r>
        <w:rPr>
          <w:sz w:val="28"/>
          <w:szCs w:val="28"/>
        </w:rPr>
        <w:lastRenderedPageBreak/>
        <w:t>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органе Администрации. О намерении лично присутствовать на заседании Комиссии муниципальный служащий или гражданин указывает в обращении, заявлении или уведомлении, представляемых в соответствии</w:t>
      </w:r>
      <w:r>
        <w:rPr>
          <w:color w:val="000000"/>
          <w:sz w:val="28"/>
          <w:szCs w:val="28"/>
        </w:rPr>
        <w:t xml:space="preserve"> с </w:t>
      </w:r>
      <w:hyperlink w:anchor="Par42">
        <w:r>
          <w:rPr>
            <w:color w:val="000000"/>
            <w:sz w:val="28"/>
            <w:szCs w:val="28"/>
          </w:rPr>
          <w:t>подпунктами «б» и «д» пункта 1</w:t>
        </w:r>
      </w:hyperlink>
      <w:r>
        <w:rPr>
          <w:color w:val="000000"/>
          <w:sz w:val="28"/>
          <w:szCs w:val="28"/>
        </w:rPr>
        <w:t>3 настоящего Положения.</w:t>
      </w:r>
    </w:p>
    <w:p w:rsidR="0002362F" w:rsidRDefault="00DC6D36">
      <w:pPr>
        <w:ind w:firstLine="709"/>
        <w:jc w:val="both"/>
      </w:pPr>
      <w:r>
        <w:rPr>
          <w:sz w:val="28"/>
          <w:szCs w:val="28"/>
        </w:rPr>
        <w:t>22.1. Заседания Комиссии могут проводиться в отсутствие муниципального служащего или гражданина в случае:</w:t>
      </w:r>
    </w:p>
    <w:p w:rsidR="0002362F" w:rsidRDefault="00DC6D36">
      <w:pPr>
        <w:ind w:firstLine="709"/>
        <w:jc w:val="both"/>
      </w:pPr>
      <w:proofErr w:type="gramStart"/>
      <w:r>
        <w:rPr>
          <w:sz w:val="28"/>
          <w:szCs w:val="28"/>
        </w:rPr>
        <w:t>а</w:t>
      </w:r>
      <w:proofErr w:type="gramEnd"/>
      <w:r>
        <w:rPr>
          <w:sz w:val="28"/>
          <w:szCs w:val="28"/>
        </w:rPr>
        <w:t>) если в обращении, заявлении или уведомлении, предусмотренных</w:t>
      </w:r>
      <w:r>
        <w:rPr>
          <w:color w:val="000000"/>
          <w:sz w:val="28"/>
          <w:szCs w:val="28"/>
        </w:rPr>
        <w:t xml:space="preserve"> </w:t>
      </w:r>
      <w:hyperlink w:anchor="Par42">
        <w:r>
          <w:rPr>
            <w:color w:val="000000"/>
            <w:sz w:val="28"/>
            <w:szCs w:val="28"/>
          </w:rPr>
          <w:t>подпунктами «б» и «д» пункта 1</w:t>
        </w:r>
      </w:hyperlink>
      <w:r>
        <w:rPr>
          <w:color w:val="000000"/>
          <w:sz w:val="28"/>
          <w:szCs w:val="28"/>
        </w:rPr>
        <w:t>3 настоящего Положения, не содержится указания о намерении муниципального служащего или гражданина лично присутствовать на заседании Комиссии;</w:t>
      </w:r>
    </w:p>
    <w:p w:rsidR="0002362F" w:rsidRDefault="00DC6D36">
      <w:pPr>
        <w:ind w:firstLine="709"/>
        <w:jc w:val="both"/>
      </w:pPr>
      <w:proofErr w:type="gramStart"/>
      <w:r>
        <w:rPr>
          <w:sz w:val="28"/>
          <w:szCs w:val="28"/>
        </w:rPr>
        <w:t>б</w:t>
      </w:r>
      <w:proofErr w:type="gramEnd"/>
      <w:r>
        <w:rPr>
          <w:sz w:val="28"/>
          <w:szCs w:val="28"/>
        </w:rPr>
        <w:t>) если муниципальный служащий или гражданин, намеревающиеся лично присутствовать на заседании Комиссии и надлежащим образом извещенные о времени и месте его проведения, не явились на заседание Комиссии.</w:t>
      </w:r>
    </w:p>
    <w:p w:rsidR="0002362F" w:rsidRDefault="00DC6D36">
      <w:pPr>
        <w:ind w:firstLine="709"/>
        <w:jc w:val="both"/>
      </w:pPr>
      <w:r>
        <w:rPr>
          <w:sz w:val="28"/>
          <w:szCs w:val="28"/>
        </w:rPr>
        <w:t>23. На заседании Комиссии заслушиваются пояснения муниципального служащего или гражданина, замещавшего должность муниципальной службы в Администрации, органе Администрации (с их согласия), и иных лиц, рассматриваются материалы по существу вынесенных на данное заседание вопросов, а также дополнительные материалы.</w:t>
      </w:r>
    </w:p>
    <w:p w:rsidR="0002362F" w:rsidRDefault="00DC6D36">
      <w:pPr>
        <w:ind w:firstLine="709"/>
        <w:jc w:val="both"/>
      </w:pPr>
      <w:r>
        <w:rPr>
          <w:sz w:val="28"/>
          <w:szCs w:val="28"/>
        </w:rPr>
        <w:t>24. Члены Комиссии и лица, участвовавшие в её заседании, не вправе разглашать сведения, ставшие им известными в ходе работы Комиссии.</w:t>
      </w:r>
    </w:p>
    <w:p w:rsidR="0002362F" w:rsidRDefault="00DC6D36">
      <w:pPr>
        <w:ind w:firstLine="709"/>
        <w:jc w:val="both"/>
      </w:pPr>
      <w:r>
        <w:rPr>
          <w:sz w:val="28"/>
          <w:szCs w:val="28"/>
        </w:rPr>
        <w:t xml:space="preserve">25. По итогам рассмотрения вопроса, указанного </w:t>
      </w:r>
      <w:r>
        <w:rPr>
          <w:color w:val="000000"/>
          <w:sz w:val="28"/>
          <w:szCs w:val="28"/>
        </w:rPr>
        <w:t xml:space="preserve">в </w:t>
      </w:r>
      <w:hyperlink w:anchor="Par40">
        <w:r>
          <w:rPr>
            <w:color w:val="000000"/>
            <w:sz w:val="28"/>
            <w:szCs w:val="28"/>
          </w:rPr>
          <w:t>абзаце втором подпункта «а» пункта 1</w:t>
        </w:r>
      </w:hyperlink>
      <w:r>
        <w:rPr>
          <w:color w:val="000000"/>
          <w:sz w:val="28"/>
          <w:szCs w:val="28"/>
        </w:rPr>
        <w:t>3 настоящего Положения, Комиссия принимает одно из следующих решений:</w:t>
      </w:r>
    </w:p>
    <w:p w:rsidR="0002362F" w:rsidRDefault="00DC6D36">
      <w:pPr>
        <w:ind w:firstLine="709"/>
        <w:jc w:val="both"/>
      </w:pPr>
      <w:r>
        <w:rPr>
          <w:sz w:val="28"/>
          <w:szCs w:val="28"/>
        </w:rPr>
        <w:t>а) установить, что сведения, представленные муниципальным служащим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 несовершеннолетних детей, представленные муниципальным служащим в соответствии с действующим законодательством, а также представленные гражданами, претендующими на замещение должностей муниципальной службы</w:t>
      </w:r>
      <w:r>
        <w:rPr>
          <w:color w:val="000000"/>
          <w:sz w:val="28"/>
          <w:szCs w:val="28"/>
        </w:rPr>
        <w:t>, являются достоверными и полными;</w:t>
      </w:r>
    </w:p>
    <w:p w:rsidR="0002362F" w:rsidRDefault="00DC6D36">
      <w:pPr>
        <w:ind w:firstLine="709"/>
        <w:jc w:val="both"/>
      </w:pPr>
      <w:r>
        <w:rPr>
          <w:sz w:val="28"/>
          <w:szCs w:val="28"/>
        </w:rPr>
        <w:t xml:space="preserve">б) установить, что сведения, </w:t>
      </w:r>
      <w:r>
        <w:rPr>
          <w:color w:val="000000"/>
          <w:sz w:val="28"/>
          <w:szCs w:val="28"/>
        </w:rPr>
        <w:t>представленные муниципальным служащим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 несовершеннолетних детей, представленные муниципальным служащим в соответствии с действующим законодательством, а также представленные гражданами, претендующими на замещение должностей муниципальной службы в Администрации, органе Администрации</w:t>
      </w:r>
      <w:r>
        <w:rPr>
          <w:sz w:val="28"/>
          <w:szCs w:val="28"/>
        </w:rPr>
        <w:t xml:space="preserve"> являются недостоверными и (или) неполными. В этом случае Комиссия рекомендует Главе городского </w:t>
      </w:r>
      <w:r>
        <w:rPr>
          <w:sz w:val="28"/>
          <w:szCs w:val="28"/>
        </w:rPr>
        <w:lastRenderedPageBreak/>
        <w:t>округа Фрязино, руководителю органа Администрации применить к муниципальному служащему конкретную меру ответственности.</w:t>
      </w:r>
    </w:p>
    <w:p w:rsidR="0002362F" w:rsidRDefault="00DC6D36">
      <w:pPr>
        <w:ind w:firstLine="709"/>
        <w:jc w:val="both"/>
      </w:pPr>
      <w:r>
        <w:rPr>
          <w:sz w:val="28"/>
          <w:szCs w:val="28"/>
        </w:rPr>
        <w:t xml:space="preserve">26. По итогам рассмотрения вопроса, указанного </w:t>
      </w:r>
      <w:r>
        <w:rPr>
          <w:color w:val="000000"/>
          <w:sz w:val="28"/>
          <w:szCs w:val="28"/>
        </w:rPr>
        <w:t xml:space="preserve">в </w:t>
      </w:r>
      <w:hyperlink w:anchor="Par41">
        <w:r>
          <w:rPr>
            <w:color w:val="000000"/>
            <w:sz w:val="28"/>
            <w:szCs w:val="28"/>
          </w:rPr>
          <w:t>абзаце третьем подпункта «а» пункта 1</w:t>
        </w:r>
      </w:hyperlink>
      <w:r>
        <w:rPr>
          <w:color w:val="000000"/>
          <w:sz w:val="28"/>
          <w:szCs w:val="28"/>
        </w:rPr>
        <w:t>3 настоящего Положения, Комиссия принимает одно из следующих решений:</w:t>
      </w:r>
    </w:p>
    <w:p w:rsidR="0002362F" w:rsidRDefault="00DC6D36">
      <w:pPr>
        <w:ind w:firstLine="709"/>
        <w:jc w:val="both"/>
      </w:pPr>
      <w:proofErr w:type="gramStart"/>
      <w:r>
        <w:rPr>
          <w:sz w:val="28"/>
          <w:szCs w:val="28"/>
        </w:rPr>
        <w:t>а</w:t>
      </w:r>
      <w:proofErr w:type="gramEnd"/>
      <w:r>
        <w:rPr>
          <w:sz w:val="28"/>
          <w:szCs w:val="28"/>
        </w:rPr>
        <w:t>) установить, что муниципальный служащий соблюдал требования к служебному поведению и (или) требований об урегулировании конфликта интересов;</w:t>
      </w:r>
    </w:p>
    <w:p w:rsidR="0002362F" w:rsidRDefault="00DC6D36">
      <w:pPr>
        <w:ind w:firstLine="709"/>
        <w:jc w:val="both"/>
      </w:pPr>
      <w:proofErr w:type="gramStart"/>
      <w:r>
        <w:rPr>
          <w:sz w:val="28"/>
          <w:szCs w:val="28"/>
        </w:rPr>
        <w:t>б</w:t>
      </w:r>
      <w:proofErr w:type="gramEnd"/>
      <w:r>
        <w:rPr>
          <w:sz w:val="28"/>
          <w:szCs w:val="28"/>
        </w:rPr>
        <w:t xml:space="preserve">) установить, что  муниципальный служащий не соблюдал требования к служебному поведению и (или) требований об урегулировании конфликта интересов. В этом случае Комиссия рекомендует Главе городского округа Фрязино, руководителю </w:t>
      </w:r>
      <w:proofErr w:type="gramStart"/>
      <w:r>
        <w:rPr>
          <w:sz w:val="28"/>
          <w:szCs w:val="28"/>
        </w:rPr>
        <w:t>органа  Администрации</w:t>
      </w:r>
      <w:proofErr w:type="gramEnd"/>
      <w:r>
        <w:rPr>
          <w:sz w:val="28"/>
          <w:szCs w:val="28"/>
        </w:rPr>
        <w:t xml:space="preserve">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конкретную меру ответственности.</w:t>
      </w:r>
    </w:p>
    <w:p w:rsidR="0002362F" w:rsidRDefault="00DC6D36">
      <w:pPr>
        <w:ind w:firstLine="709"/>
        <w:jc w:val="both"/>
      </w:pPr>
      <w:r>
        <w:rPr>
          <w:sz w:val="28"/>
          <w:szCs w:val="28"/>
        </w:rPr>
        <w:t>27. По итогам рассмотрения вопроса, указанного в</w:t>
      </w:r>
      <w:r>
        <w:rPr>
          <w:color w:val="000000"/>
          <w:sz w:val="28"/>
          <w:szCs w:val="28"/>
        </w:rPr>
        <w:t xml:space="preserve"> </w:t>
      </w:r>
      <w:hyperlink w:anchor="Par43">
        <w:r>
          <w:rPr>
            <w:color w:val="000000"/>
            <w:sz w:val="28"/>
            <w:szCs w:val="28"/>
          </w:rPr>
          <w:t>абзаце втором подпункта «б» пункта 1</w:t>
        </w:r>
      </w:hyperlink>
      <w:r>
        <w:rPr>
          <w:color w:val="000000"/>
          <w:sz w:val="28"/>
          <w:szCs w:val="28"/>
        </w:rPr>
        <w:t>3 настоящего Положения, Комиссия принимает одно из следующих решений:</w:t>
      </w:r>
    </w:p>
    <w:p w:rsidR="0002362F" w:rsidRDefault="00DC6D36">
      <w:pPr>
        <w:ind w:firstLine="709"/>
        <w:jc w:val="both"/>
      </w:pPr>
      <w:proofErr w:type="gramStart"/>
      <w:r>
        <w:rPr>
          <w:color w:val="000000"/>
          <w:sz w:val="28"/>
          <w:szCs w:val="28"/>
        </w:rPr>
        <w:t>а</w:t>
      </w:r>
      <w:proofErr w:type="gramEnd"/>
      <w:r>
        <w:rPr>
          <w:color w:val="000000"/>
          <w:sz w:val="28"/>
          <w:szCs w:val="28"/>
        </w:rPr>
        <w:t xml:space="preserve">) дать гражданину согласие на замещение должности в </w:t>
      </w:r>
      <w:r>
        <w:rPr>
          <w:sz w:val="28"/>
          <w:szCs w:val="28"/>
        </w:rPr>
        <w:t>организации и (или) выполнение в данной организации работы (оказание услуг) на условиях гражданско-правового договора (гражданско-правовых договоров);</w:t>
      </w:r>
    </w:p>
    <w:p w:rsidR="0002362F" w:rsidRDefault="00DC6D36">
      <w:pPr>
        <w:ind w:firstLine="709"/>
        <w:jc w:val="both"/>
      </w:pPr>
      <w:proofErr w:type="gramStart"/>
      <w:r>
        <w:rPr>
          <w:sz w:val="28"/>
          <w:szCs w:val="28"/>
        </w:rPr>
        <w:t>б</w:t>
      </w:r>
      <w:proofErr w:type="gramEnd"/>
      <w:r>
        <w:rPr>
          <w:sz w:val="28"/>
          <w:szCs w:val="28"/>
        </w:rPr>
        <w:t>) отказать гражданину в замещении должности в  организации  и (или) выполнение в данной организации работы (оказание услуг) на условиях гражданско-правового договора (гражданско-правовых договоров), и мотивировать свой отказ.</w:t>
      </w:r>
    </w:p>
    <w:p w:rsidR="0002362F" w:rsidRDefault="00DC6D36">
      <w:pPr>
        <w:ind w:firstLine="709"/>
        <w:jc w:val="both"/>
      </w:pPr>
      <w:r>
        <w:rPr>
          <w:sz w:val="28"/>
          <w:szCs w:val="28"/>
        </w:rPr>
        <w:t>28. По итогам рассмотрения вопроса, указанного в</w:t>
      </w:r>
      <w:r>
        <w:rPr>
          <w:color w:val="000000"/>
          <w:sz w:val="28"/>
          <w:szCs w:val="28"/>
        </w:rPr>
        <w:t xml:space="preserve"> </w:t>
      </w:r>
      <w:hyperlink w:anchor="Par44">
        <w:r>
          <w:rPr>
            <w:color w:val="000000"/>
            <w:sz w:val="28"/>
            <w:szCs w:val="28"/>
          </w:rPr>
          <w:t>абзаце третьем подпункта «б» пункта 1</w:t>
        </w:r>
      </w:hyperlink>
      <w:r>
        <w:rPr>
          <w:color w:val="000000"/>
          <w:sz w:val="28"/>
          <w:szCs w:val="28"/>
        </w:rPr>
        <w:t>3 настоящего Положения, Комиссия принимает одно из следующих решений:</w:t>
      </w:r>
    </w:p>
    <w:p w:rsidR="0002362F" w:rsidRDefault="00DC6D36">
      <w:pPr>
        <w:ind w:firstLine="709"/>
        <w:jc w:val="both"/>
      </w:pPr>
      <w:proofErr w:type="gramStart"/>
      <w:r>
        <w:rPr>
          <w:sz w:val="28"/>
          <w:szCs w:val="28"/>
        </w:rPr>
        <w:t>а</w:t>
      </w:r>
      <w:proofErr w:type="gramEnd"/>
      <w:r>
        <w:rPr>
          <w:sz w:val="28"/>
          <w:szCs w:val="28"/>
        </w:rPr>
        <w:t>)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02362F" w:rsidRDefault="00DC6D36">
      <w:pPr>
        <w:ind w:firstLine="709"/>
        <w:jc w:val="both"/>
      </w:pPr>
      <w:proofErr w:type="gramStart"/>
      <w:r>
        <w:rPr>
          <w:sz w:val="28"/>
          <w:szCs w:val="28"/>
        </w:rPr>
        <w:t>б</w:t>
      </w:r>
      <w:proofErr w:type="gramEnd"/>
      <w:r>
        <w:rPr>
          <w:sz w:val="28"/>
          <w:szCs w:val="28"/>
        </w:rPr>
        <w:t>)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p>
    <w:p w:rsidR="0002362F" w:rsidRDefault="00DC6D36">
      <w:pPr>
        <w:ind w:firstLine="709"/>
        <w:jc w:val="both"/>
      </w:pPr>
      <w:proofErr w:type="gramStart"/>
      <w:r>
        <w:rPr>
          <w:sz w:val="28"/>
          <w:szCs w:val="28"/>
        </w:rPr>
        <w:t>в</w:t>
      </w:r>
      <w:proofErr w:type="gramEnd"/>
      <w:r>
        <w:rPr>
          <w:sz w:val="28"/>
          <w:szCs w:val="28"/>
        </w:rPr>
        <w:t>)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городского округа Фрязино, руководителю органа Администрации применить к муниципальному служащему конкретную меру ответственности.</w:t>
      </w:r>
    </w:p>
    <w:p w:rsidR="0002362F" w:rsidRDefault="00DC6D36">
      <w:pPr>
        <w:ind w:firstLine="709"/>
        <w:jc w:val="both"/>
      </w:pPr>
      <w:r>
        <w:rPr>
          <w:sz w:val="28"/>
          <w:szCs w:val="28"/>
        </w:rPr>
        <w:lastRenderedPageBreak/>
        <w:t>29. По итогам рассмотрения вопроса, указанного</w:t>
      </w:r>
      <w:r>
        <w:rPr>
          <w:color w:val="000000"/>
          <w:sz w:val="28"/>
          <w:szCs w:val="28"/>
        </w:rPr>
        <w:t xml:space="preserve"> в </w:t>
      </w:r>
      <w:hyperlink w:anchor="Par47">
        <w:r>
          <w:rPr>
            <w:color w:val="000000"/>
            <w:sz w:val="28"/>
            <w:szCs w:val="28"/>
          </w:rPr>
          <w:t>абзаце четвертом подпункта «б» пункта 1</w:t>
        </w:r>
      </w:hyperlink>
      <w:r>
        <w:rPr>
          <w:color w:val="000000"/>
          <w:sz w:val="28"/>
          <w:szCs w:val="28"/>
        </w:rPr>
        <w:t>3 настоящего Положения, Комиссия принимает одно из следующих решений:</w:t>
      </w:r>
    </w:p>
    <w:p w:rsidR="0002362F" w:rsidRDefault="00DC6D36">
      <w:pPr>
        <w:ind w:firstLine="709"/>
        <w:jc w:val="both"/>
      </w:pPr>
      <w:proofErr w:type="gramStart"/>
      <w:r>
        <w:rPr>
          <w:sz w:val="28"/>
          <w:szCs w:val="28"/>
        </w:rPr>
        <w:t>а</w:t>
      </w:r>
      <w:proofErr w:type="gramEnd"/>
      <w:r>
        <w:rPr>
          <w:sz w:val="28"/>
          <w:szCs w:val="28"/>
        </w:rPr>
        <w:t>) признать, что при исполнении муниципальным служащим должностных обязанностей конфликт интересов отсутствует;</w:t>
      </w:r>
    </w:p>
    <w:p w:rsidR="0002362F" w:rsidRDefault="00DC6D36">
      <w:pPr>
        <w:ind w:firstLine="709"/>
        <w:jc w:val="both"/>
      </w:pPr>
      <w:proofErr w:type="gramStart"/>
      <w:r>
        <w:rPr>
          <w:sz w:val="28"/>
          <w:szCs w:val="28"/>
        </w:rPr>
        <w:t>б</w:t>
      </w:r>
      <w:proofErr w:type="gramEnd"/>
      <w:r>
        <w:rPr>
          <w:sz w:val="28"/>
          <w:szCs w:val="28"/>
        </w:rPr>
        <w:t>) признать, что при исполнении муниципальным служащим должностных обязанностей личная заинтересованность приводит или может привести к конфликту интересов. В этом случае Комиссия рекомендует муниципальному служащему и (или) Главе городского округа Фрязино, руководителю органа Администрации принять меры по урегулированию конфликта интересов или по недопущению его возникновения;</w:t>
      </w:r>
    </w:p>
    <w:p w:rsidR="0002362F" w:rsidRDefault="00DC6D36">
      <w:pPr>
        <w:ind w:firstLine="709"/>
        <w:jc w:val="both"/>
      </w:pPr>
      <w:proofErr w:type="gramStart"/>
      <w:r>
        <w:rPr>
          <w:sz w:val="28"/>
          <w:szCs w:val="28"/>
        </w:rPr>
        <w:t>в</w:t>
      </w:r>
      <w:proofErr w:type="gramEnd"/>
      <w:r>
        <w:rPr>
          <w:sz w:val="28"/>
          <w:szCs w:val="28"/>
        </w:rPr>
        <w:t>) признать, что муниципальный служащий не соблюдал требования об урегулировании конфликта интересов. В этом случае Комиссия рекомендует Главе городского округа Фрязино, руководителю органа Администрации применить к муниципальному служащему конкретную меру ответственности.</w:t>
      </w:r>
    </w:p>
    <w:p w:rsidR="0002362F" w:rsidRDefault="00DC6D36">
      <w:pPr>
        <w:ind w:firstLine="709"/>
        <w:jc w:val="both"/>
      </w:pPr>
      <w:r>
        <w:rPr>
          <w:color w:val="000000"/>
          <w:sz w:val="28"/>
          <w:szCs w:val="28"/>
        </w:rPr>
        <w:t xml:space="preserve">30. По итогам рассмотрения вопроса, указанного в </w:t>
      </w:r>
      <w:hyperlink w:anchor="Par52">
        <w:r>
          <w:rPr>
            <w:color w:val="000000"/>
            <w:sz w:val="28"/>
            <w:szCs w:val="28"/>
          </w:rPr>
          <w:t>подпункте «г» пункта 1</w:t>
        </w:r>
      </w:hyperlink>
      <w:r>
        <w:rPr>
          <w:color w:val="000000"/>
          <w:sz w:val="28"/>
          <w:szCs w:val="28"/>
        </w:rPr>
        <w:t>3 настоящего Положения, Комиссия принимает в отношении гражданина, замещавшего должность муниципальной службы в Администрации, органе Администрации одно из следующих решений:</w:t>
      </w:r>
    </w:p>
    <w:p w:rsidR="0002362F" w:rsidRDefault="00DC6D36">
      <w:pPr>
        <w:ind w:firstLine="709"/>
        <w:jc w:val="both"/>
      </w:pPr>
      <w:proofErr w:type="gramStart"/>
      <w:r>
        <w:rPr>
          <w:color w:val="000000"/>
          <w:sz w:val="28"/>
          <w:szCs w:val="28"/>
        </w:rPr>
        <w:t>а</w:t>
      </w:r>
      <w:proofErr w:type="gramEnd"/>
      <w:r>
        <w:rPr>
          <w:color w:val="000000"/>
          <w:sz w:val="28"/>
          <w:szCs w:val="28"/>
        </w:rPr>
        <w:t>) дать согласие на замещение им на условиях трудового договора должности в организации и (или) выполнение в данной организации работ (оказание услуг) на условиях гражданско-правового договора (гражданско-правовых договоров);</w:t>
      </w:r>
    </w:p>
    <w:p w:rsidR="0002362F" w:rsidRDefault="00DC6D36">
      <w:pPr>
        <w:ind w:firstLine="709"/>
        <w:jc w:val="both"/>
      </w:pPr>
      <w:proofErr w:type="gramStart"/>
      <w:r>
        <w:rPr>
          <w:color w:val="000000"/>
          <w:sz w:val="28"/>
          <w:szCs w:val="28"/>
        </w:rPr>
        <w:t>б</w:t>
      </w:r>
      <w:proofErr w:type="gramEnd"/>
      <w:r>
        <w:rPr>
          <w:color w:val="000000"/>
          <w:sz w:val="28"/>
          <w:szCs w:val="28"/>
        </w:rPr>
        <w:t xml:space="preserve">) установить, что замещение им на условиях трудового договора должности в организации и (или) выполнение в данной организации работ (оказание услуг) на условиях гражданско-правового договора (гражданско-правовых договоров) нарушают требования </w:t>
      </w:r>
      <w:hyperlink r:id="rId11">
        <w:r>
          <w:rPr>
            <w:color w:val="000000"/>
            <w:sz w:val="28"/>
            <w:szCs w:val="28"/>
          </w:rPr>
          <w:t>статьи 12</w:t>
        </w:r>
      </w:hyperlink>
      <w:r>
        <w:rPr>
          <w:color w:val="000000"/>
          <w:sz w:val="28"/>
          <w:szCs w:val="28"/>
        </w:rPr>
        <w:t xml:space="preserve"> Федерального закона от 25.12.2008 № 273-ФЗ «О противодействии коррупции». В</w:t>
      </w:r>
      <w:r>
        <w:rPr>
          <w:sz w:val="28"/>
          <w:szCs w:val="28"/>
        </w:rPr>
        <w:t xml:space="preserve"> этом случае Комиссия рекомендует Главе городского округа Фрязино, руководителю </w:t>
      </w:r>
      <w:proofErr w:type="gramStart"/>
      <w:r>
        <w:rPr>
          <w:sz w:val="28"/>
          <w:szCs w:val="28"/>
        </w:rPr>
        <w:t>органа  Администрации</w:t>
      </w:r>
      <w:proofErr w:type="gramEnd"/>
      <w:r>
        <w:rPr>
          <w:sz w:val="28"/>
          <w:szCs w:val="28"/>
        </w:rPr>
        <w:t xml:space="preserve"> проинформировать об указанных обстоятельствах органы прокуратуры и уведомившую организацию.</w:t>
      </w:r>
    </w:p>
    <w:p w:rsidR="0002362F" w:rsidRDefault="00DC6D36">
      <w:pPr>
        <w:ind w:firstLine="709"/>
        <w:jc w:val="both"/>
      </w:pPr>
      <w:r>
        <w:rPr>
          <w:sz w:val="28"/>
          <w:szCs w:val="28"/>
        </w:rPr>
        <w:t>31. По итогам рассмотрения вопроса, указанного в подпункте «д» пункта 13 настоящего Положения, комиссия принимает одно из следующих решений:</w:t>
      </w:r>
    </w:p>
    <w:p w:rsidR="0002362F" w:rsidRDefault="00DC6D36">
      <w:pPr>
        <w:ind w:firstLine="709"/>
        <w:jc w:val="both"/>
      </w:pPr>
      <w:proofErr w:type="gramStart"/>
      <w:r>
        <w:rPr>
          <w:sz w:val="28"/>
          <w:szCs w:val="28"/>
        </w:rPr>
        <w:t>а</w:t>
      </w:r>
      <w:proofErr w:type="gramEnd"/>
      <w:r>
        <w:rPr>
          <w:sz w:val="28"/>
          <w:szCs w:val="28"/>
        </w:rPr>
        <w:t xml:space="preserve">) признать наличие </w:t>
      </w:r>
      <w:proofErr w:type="spellStart"/>
      <w:r>
        <w:rPr>
          <w:sz w:val="28"/>
          <w:szCs w:val="28"/>
        </w:rPr>
        <w:t>причинно</w:t>
      </w:r>
      <w:proofErr w:type="spellEnd"/>
      <w:r>
        <w:rPr>
          <w:sz w:val="28"/>
          <w:szCs w:val="28"/>
        </w:rPr>
        <w:t> - 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02362F" w:rsidRDefault="00DC6D36">
      <w:pPr>
        <w:ind w:firstLine="709"/>
        <w:jc w:val="both"/>
      </w:pPr>
      <w:proofErr w:type="gramStart"/>
      <w:r>
        <w:rPr>
          <w:sz w:val="28"/>
          <w:szCs w:val="28"/>
        </w:rPr>
        <w:t>б</w:t>
      </w:r>
      <w:proofErr w:type="gramEnd"/>
      <w:r>
        <w:rPr>
          <w:sz w:val="28"/>
          <w:szCs w:val="28"/>
        </w:rPr>
        <w:t xml:space="preserve">) признать отсутствие </w:t>
      </w:r>
      <w:proofErr w:type="spellStart"/>
      <w:r>
        <w:rPr>
          <w:sz w:val="28"/>
          <w:szCs w:val="28"/>
        </w:rPr>
        <w:t>причинно</w:t>
      </w:r>
      <w:proofErr w:type="spellEnd"/>
      <w:r>
        <w:rPr>
          <w:sz w:val="28"/>
          <w:szCs w:val="28"/>
        </w:rPr>
        <w:t> - 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(или) требований об урегулировании конфликта интересов.</w:t>
      </w:r>
    </w:p>
    <w:p w:rsidR="0002362F" w:rsidRDefault="00DC6D36">
      <w:pPr>
        <w:ind w:firstLine="709"/>
        <w:jc w:val="both"/>
      </w:pPr>
      <w:r>
        <w:rPr>
          <w:sz w:val="28"/>
          <w:szCs w:val="28"/>
        </w:rPr>
        <w:t xml:space="preserve">32. По итогам рассмотрения вопросов, указанных </w:t>
      </w:r>
      <w:r>
        <w:rPr>
          <w:color w:val="000000"/>
          <w:sz w:val="28"/>
          <w:szCs w:val="28"/>
        </w:rPr>
        <w:t xml:space="preserve">в </w:t>
      </w:r>
      <w:hyperlink w:anchor="Par39">
        <w:r>
          <w:rPr>
            <w:color w:val="000000"/>
            <w:sz w:val="28"/>
            <w:szCs w:val="28"/>
          </w:rPr>
          <w:t>подпунктах «а</w:t>
        </w:r>
      </w:hyperlink>
      <w:r>
        <w:rPr>
          <w:color w:val="000000"/>
          <w:sz w:val="28"/>
          <w:szCs w:val="28"/>
        </w:rPr>
        <w:t>», «</w:t>
      </w:r>
      <w:hyperlink w:anchor="Par42">
        <w:r>
          <w:rPr>
            <w:color w:val="000000"/>
            <w:sz w:val="28"/>
            <w:szCs w:val="28"/>
          </w:rPr>
          <w:t>б</w:t>
        </w:r>
      </w:hyperlink>
      <w:r>
        <w:rPr>
          <w:color w:val="000000"/>
          <w:sz w:val="28"/>
          <w:szCs w:val="28"/>
        </w:rPr>
        <w:t>», «</w:t>
      </w:r>
      <w:hyperlink w:anchor="Par50">
        <w:r>
          <w:rPr>
            <w:color w:val="000000"/>
            <w:sz w:val="28"/>
            <w:szCs w:val="28"/>
          </w:rPr>
          <w:t>г</w:t>
        </w:r>
      </w:hyperlink>
      <w:r>
        <w:rPr>
          <w:color w:val="000000"/>
          <w:sz w:val="28"/>
          <w:szCs w:val="28"/>
        </w:rPr>
        <w:t xml:space="preserve">» и «д» </w:t>
      </w:r>
      <w:hyperlink w:anchor="Par52">
        <w:r>
          <w:rPr>
            <w:color w:val="000000"/>
            <w:sz w:val="28"/>
            <w:szCs w:val="28"/>
          </w:rPr>
          <w:t>пункта 1</w:t>
        </w:r>
      </w:hyperlink>
      <w:r>
        <w:rPr>
          <w:color w:val="000000"/>
          <w:sz w:val="28"/>
          <w:szCs w:val="28"/>
        </w:rPr>
        <w:t xml:space="preserve">3 настоящего Положения, и при наличии к тому оснований Комиссия может принять иное решение, чем это предусмотрено </w:t>
      </w:r>
      <w:hyperlink w:anchor="Par88">
        <w:r>
          <w:rPr>
            <w:color w:val="000000"/>
            <w:sz w:val="28"/>
            <w:szCs w:val="28"/>
          </w:rPr>
          <w:t>пунктами 2</w:t>
        </w:r>
      </w:hyperlink>
      <w:r>
        <w:rPr>
          <w:color w:val="000000"/>
          <w:sz w:val="28"/>
          <w:szCs w:val="28"/>
        </w:rPr>
        <w:t xml:space="preserve">5 - </w:t>
      </w:r>
      <w:r>
        <w:rPr>
          <w:color w:val="000000"/>
          <w:sz w:val="28"/>
          <w:szCs w:val="28"/>
        </w:rPr>
        <w:lastRenderedPageBreak/>
        <w:t xml:space="preserve">31 настоящего </w:t>
      </w:r>
      <w:r>
        <w:rPr>
          <w:sz w:val="28"/>
          <w:szCs w:val="28"/>
        </w:rPr>
        <w:t>Положения. Основания и мотивы принятия такого решения должны быть отражены в протоколе заседания Комиссии.</w:t>
      </w:r>
    </w:p>
    <w:p w:rsidR="0002362F" w:rsidRDefault="00DC6D36">
      <w:pPr>
        <w:ind w:firstLine="709"/>
        <w:jc w:val="both"/>
      </w:pPr>
      <w:r>
        <w:rPr>
          <w:sz w:val="28"/>
          <w:szCs w:val="28"/>
        </w:rPr>
        <w:t xml:space="preserve">33. По итогам рассмотрения вопроса, предусмотренного </w:t>
      </w:r>
      <w:hyperlink w:anchor="Par49">
        <w:r>
          <w:rPr>
            <w:color w:val="000000"/>
            <w:sz w:val="28"/>
            <w:szCs w:val="28"/>
          </w:rPr>
          <w:t>подпунктом «в» пункта 1</w:t>
        </w:r>
      </w:hyperlink>
      <w:r>
        <w:rPr>
          <w:color w:val="000000"/>
          <w:sz w:val="28"/>
          <w:szCs w:val="28"/>
        </w:rPr>
        <w:t>3</w:t>
      </w:r>
      <w:r>
        <w:rPr>
          <w:sz w:val="28"/>
          <w:szCs w:val="28"/>
        </w:rPr>
        <w:t xml:space="preserve"> настоящего Положения, Комиссия принимает соответствующее решение.</w:t>
      </w:r>
    </w:p>
    <w:p w:rsidR="0002362F" w:rsidRDefault="00DC6D36">
      <w:pPr>
        <w:ind w:firstLine="709"/>
        <w:jc w:val="both"/>
      </w:pPr>
      <w:r>
        <w:rPr>
          <w:color w:val="000000"/>
          <w:sz w:val="28"/>
          <w:szCs w:val="28"/>
        </w:rPr>
        <w:t>34. Для исполнения решений Комиссии могут быть подготовлены проекты нормативных правовых актов Администрации, решений или поручений Главы городского округа Фрязино, руководителя органа Администрации, которые представляются на рассмотрение Главе городского округа Фрязино, руководителю органа Администрации.</w:t>
      </w:r>
    </w:p>
    <w:p w:rsidR="0002362F" w:rsidRDefault="00DC6D36">
      <w:pPr>
        <w:ind w:firstLine="709"/>
        <w:jc w:val="both"/>
      </w:pPr>
      <w:r>
        <w:rPr>
          <w:color w:val="000000"/>
          <w:sz w:val="28"/>
          <w:szCs w:val="28"/>
        </w:rPr>
        <w:t xml:space="preserve">35. Решения Комиссии по вопросам, указанным в </w:t>
      </w:r>
      <w:hyperlink w:anchor="Par38">
        <w:r>
          <w:rPr>
            <w:color w:val="000000"/>
            <w:sz w:val="28"/>
            <w:szCs w:val="28"/>
          </w:rPr>
          <w:t>пункте 1</w:t>
        </w:r>
      </w:hyperlink>
      <w:r>
        <w:rPr>
          <w:color w:val="000000"/>
          <w:sz w:val="28"/>
          <w:szCs w:val="28"/>
        </w:rPr>
        <w:t>3 настоя</w:t>
      </w:r>
      <w:r>
        <w:rPr>
          <w:sz w:val="28"/>
          <w:szCs w:val="28"/>
        </w:rPr>
        <w:t xml:space="preserve">щего Положения, принимаются </w:t>
      </w:r>
      <w:r>
        <w:rPr>
          <w:color w:val="000000"/>
          <w:sz w:val="28"/>
          <w:szCs w:val="28"/>
        </w:rPr>
        <w:t xml:space="preserve">тайным </w:t>
      </w:r>
      <w:r>
        <w:rPr>
          <w:sz w:val="28"/>
          <w:szCs w:val="28"/>
        </w:rPr>
        <w:t>голосованием (если Комиссия не примет иное решение) простым большинством голосов присутствующих на заседании членов Комиссии.</w:t>
      </w:r>
    </w:p>
    <w:p w:rsidR="0002362F" w:rsidRDefault="00DC6D36">
      <w:pPr>
        <w:ind w:firstLine="709"/>
        <w:jc w:val="both"/>
      </w:pPr>
      <w:r>
        <w:rPr>
          <w:color w:val="000000"/>
          <w:sz w:val="28"/>
          <w:szCs w:val="28"/>
        </w:rPr>
        <w:t xml:space="preserve">36.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w:t>
      </w:r>
      <w:hyperlink w:anchor="Par43">
        <w:r>
          <w:rPr>
            <w:color w:val="000000"/>
            <w:sz w:val="28"/>
            <w:szCs w:val="28"/>
          </w:rPr>
          <w:t>абзаце втором подпункта «б» пункта 1</w:t>
        </w:r>
      </w:hyperlink>
      <w:r>
        <w:rPr>
          <w:color w:val="000000"/>
          <w:sz w:val="28"/>
          <w:szCs w:val="28"/>
        </w:rPr>
        <w:t xml:space="preserve">3 настоящего Положения, для Главы городского округа Фрязино, руководителя органа Администрации с правами юридического </w:t>
      </w:r>
      <w:proofErr w:type="gramStart"/>
      <w:r>
        <w:rPr>
          <w:color w:val="000000"/>
          <w:sz w:val="28"/>
          <w:szCs w:val="28"/>
        </w:rPr>
        <w:t>лица  носят</w:t>
      </w:r>
      <w:proofErr w:type="gramEnd"/>
      <w:r>
        <w:rPr>
          <w:color w:val="000000"/>
          <w:sz w:val="28"/>
          <w:szCs w:val="28"/>
        </w:rPr>
        <w:t xml:space="preserve"> рекомендательный характер. Решение, принимаемое по итогам рассмотрения вопроса, указанного в </w:t>
      </w:r>
      <w:hyperlink w:anchor="Par43">
        <w:r>
          <w:rPr>
            <w:color w:val="000000"/>
            <w:sz w:val="28"/>
            <w:szCs w:val="28"/>
          </w:rPr>
          <w:t>абзаце втором подпункта «б» пункта 1</w:t>
        </w:r>
      </w:hyperlink>
      <w:r>
        <w:rPr>
          <w:color w:val="000000"/>
          <w:sz w:val="28"/>
          <w:szCs w:val="28"/>
        </w:rPr>
        <w:t>3 настоящего Положения, носит обязательный характер.</w:t>
      </w:r>
    </w:p>
    <w:p w:rsidR="0002362F" w:rsidRDefault="00DC6D36">
      <w:pPr>
        <w:ind w:firstLine="709"/>
        <w:jc w:val="both"/>
      </w:pPr>
      <w:r>
        <w:rPr>
          <w:color w:val="000000"/>
          <w:sz w:val="28"/>
          <w:szCs w:val="28"/>
        </w:rPr>
        <w:t xml:space="preserve">37. В протоколе заседания </w:t>
      </w:r>
      <w:r>
        <w:rPr>
          <w:sz w:val="28"/>
          <w:szCs w:val="28"/>
        </w:rPr>
        <w:t>Комиссии указываются:</w:t>
      </w:r>
    </w:p>
    <w:p w:rsidR="0002362F" w:rsidRDefault="00DC6D36">
      <w:pPr>
        <w:ind w:firstLine="709"/>
        <w:jc w:val="both"/>
      </w:pPr>
      <w:proofErr w:type="gramStart"/>
      <w:r>
        <w:rPr>
          <w:sz w:val="28"/>
          <w:szCs w:val="28"/>
        </w:rPr>
        <w:t>а</w:t>
      </w:r>
      <w:proofErr w:type="gramEnd"/>
      <w:r>
        <w:rPr>
          <w:sz w:val="28"/>
          <w:szCs w:val="28"/>
        </w:rPr>
        <w:t>) дата заседания Комиссии, должности, фамилии, инициалы членов Комиссии и других лиц, присутствующих на заседании;</w:t>
      </w:r>
    </w:p>
    <w:p w:rsidR="0002362F" w:rsidRDefault="00DC6D36">
      <w:pPr>
        <w:ind w:firstLine="709"/>
        <w:jc w:val="both"/>
      </w:pPr>
      <w:proofErr w:type="gramStart"/>
      <w:r>
        <w:rPr>
          <w:sz w:val="28"/>
          <w:szCs w:val="28"/>
        </w:rPr>
        <w:t>б</w:t>
      </w:r>
      <w:proofErr w:type="gramEnd"/>
      <w:r>
        <w:rPr>
          <w:sz w:val="28"/>
          <w:szCs w:val="28"/>
        </w:rPr>
        <w:t>)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rsidR="0002362F" w:rsidRDefault="00DC6D36">
      <w:pPr>
        <w:ind w:firstLine="709"/>
        <w:jc w:val="both"/>
      </w:pPr>
      <w:proofErr w:type="gramStart"/>
      <w:r>
        <w:rPr>
          <w:sz w:val="28"/>
          <w:szCs w:val="28"/>
        </w:rPr>
        <w:t>в</w:t>
      </w:r>
      <w:proofErr w:type="gramEnd"/>
      <w:r>
        <w:rPr>
          <w:sz w:val="28"/>
          <w:szCs w:val="28"/>
        </w:rPr>
        <w:t>) предъявляемые к  муниципальному служащему претензии, материалы, на которых они основываются;</w:t>
      </w:r>
    </w:p>
    <w:p w:rsidR="0002362F" w:rsidRDefault="00DC6D36">
      <w:pPr>
        <w:ind w:firstLine="709"/>
        <w:jc w:val="both"/>
      </w:pPr>
      <w:proofErr w:type="gramStart"/>
      <w:r>
        <w:rPr>
          <w:sz w:val="28"/>
          <w:szCs w:val="28"/>
        </w:rPr>
        <w:t>г</w:t>
      </w:r>
      <w:proofErr w:type="gramEnd"/>
      <w:r>
        <w:rPr>
          <w:sz w:val="28"/>
          <w:szCs w:val="28"/>
        </w:rPr>
        <w:t>) содержание пояснений муниципального служащего и других лиц по существу предъявляемых претензий;</w:t>
      </w:r>
    </w:p>
    <w:p w:rsidR="0002362F" w:rsidRDefault="00DC6D36">
      <w:pPr>
        <w:ind w:firstLine="709"/>
        <w:jc w:val="both"/>
      </w:pPr>
      <w:proofErr w:type="gramStart"/>
      <w:r>
        <w:rPr>
          <w:sz w:val="28"/>
          <w:szCs w:val="28"/>
        </w:rPr>
        <w:t>д</w:t>
      </w:r>
      <w:proofErr w:type="gramEnd"/>
      <w:r>
        <w:rPr>
          <w:sz w:val="28"/>
          <w:szCs w:val="28"/>
        </w:rPr>
        <w:t>) фамилии, инициалы выступивших на заседании лиц и краткое изложение их выступлений;</w:t>
      </w:r>
    </w:p>
    <w:p w:rsidR="0002362F" w:rsidRDefault="00DC6D36">
      <w:pPr>
        <w:ind w:firstLine="709"/>
        <w:jc w:val="both"/>
      </w:pPr>
      <w:proofErr w:type="gramStart"/>
      <w:r>
        <w:rPr>
          <w:sz w:val="28"/>
          <w:szCs w:val="28"/>
        </w:rPr>
        <w:t>е</w:t>
      </w:r>
      <w:proofErr w:type="gramEnd"/>
      <w:r>
        <w:rPr>
          <w:sz w:val="28"/>
          <w:szCs w:val="28"/>
        </w:rPr>
        <w:t>) источник информации, содержащей основания для проведения заседания Комиссии, дата поступления информации в Администрацию, орган Администрации;</w:t>
      </w:r>
    </w:p>
    <w:p w:rsidR="0002362F" w:rsidRDefault="00DC6D36">
      <w:pPr>
        <w:ind w:firstLine="709"/>
        <w:jc w:val="both"/>
      </w:pPr>
      <w:proofErr w:type="gramStart"/>
      <w:r>
        <w:rPr>
          <w:sz w:val="28"/>
          <w:szCs w:val="28"/>
        </w:rPr>
        <w:t>ж</w:t>
      </w:r>
      <w:proofErr w:type="gramEnd"/>
      <w:r>
        <w:rPr>
          <w:sz w:val="28"/>
          <w:szCs w:val="28"/>
        </w:rPr>
        <w:t>) другие сведения;</w:t>
      </w:r>
    </w:p>
    <w:p w:rsidR="0002362F" w:rsidRDefault="00DC6D36">
      <w:pPr>
        <w:ind w:firstLine="709"/>
        <w:jc w:val="both"/>
      </w:pPr>
      <w:proofErr w:type="gramStart"/>
      <w:r>
        <w:rPr>
          <w:sz w:val="28"/>
          <w:szCs w:val="28"/>
        </w:rPr>
        <w:t>з</w:t>
      </w:r>
      <w:proofErr w:type="gramEnd"/>
      <w:r>
        <w:rPr>
          <w:sz w:val="28"/>
          <w:szCs w:val="28"/>
        </w:rPr>
        <w:t>) результаты голосования;</w:t>
      </w:r>
    </w:p>
    <w:p w:rsidR="0002362F" w:rsidRDefault="00DC6D36">
      <w:pPr>
        <w:ind w:firstLine="709"/>
        <w:jc w:val="both"/>
      </w:pPr>
      <w:proofErr w:type="gramStart"/>
      <w:r>
        <w:rPr>
          <w:sz w:val="28"/>
          <w:szCs w:val="28"/>
        </w:rPr>
        <w:t>и</w:t>
      </w:r>
      <w:proofErr w:type="gramEnd"/>
      <w:r>
        <w:rPr>
          <w:sz w:val="28"/>
          <w:szCs w:val="28"/>
        </w:rPr>
        <w:t>) решение и обоснование его принятия.</w:t>
      </w:r>
    </w:p>
    <w:p w:rsidR="0002362F" w:rsidRDefault="00DC6D36">
      <w:pPr>
        <w:ind w:firstLine="709"/>
        <w:jc w:val="both"/>
      </w:pPr>
      <w:r>
        <w:rPr>
          <w:sz w:val="28"/>
          <w:szCs w:val="28"/>
        </w:rPr>
        <w:t xml:space="preserve">38. Член Комиссии, несогласный с ее решением, вправе в письменной форме изложить свое мнение, которое подлежит обязательному приобщению к </w:t>
      </w:r>
      <w:r>
        <w:rPr>
          <w:sz w:val="28"/>
          <w:szCs w:val="28"/>
        </w:rPr>
        <w:lastRenderedPageBreak/>
        <w:t xml:space="preserve">протоколу заседания Комиссии и с которым должен быть </w:t>
      </w:r>
      <w:proofErr w:type="gramStart"/>
      <w:r>
        <w:rPr>
          <w:sz w:val="28"/>
          <w:szCs w:val="28"/>
        </w:rPr>
        <w:t>ознакомлен  муниципальный</w:t>
      </w:r>
      <w:proofErr w:type="gramEnd"/>
      <w:r>
        <w:rPr>
          <w:sz w:val="28"/>
          <w:szCs w:val="28"/>
        </w:rPr>
        <w:t xml:space="preserve"> служащий.</w:t>
      </w:r>
    </w:p>
    <w:p w:rsidR="0002362F" w:rsidRDefault="00DC6D36">
      <w:pPr>
        <w:ind w:firstLine="709"/>
        <w:jc w:val="both"/>
      </w:pPr>
      <w:r>
        <w:rPr>
          <w:sz w:val="28"/>
          <w:szCs w:val="28"/>
        </w:rPr>
        <w:t>39. Копии протокола заседания комиссии в 7-дневный срок со дня заседания направляются Главе городского округа Фрязино, руководителю органа Администрации, полностью или в виде выписок из него - муниципальному служащему, а также по решению Комиссии - иным заинтересованным лицам.</w:t>
      </w:r>
    </w:p>
    <w:p w:rsidR="0002362F" w:rsidRDefault="00DC6D36">
      <w:pPr>
        <w:ind w:firstLine="709"/>
        <w:jc w:val="both"/>
      </w:pPr>
      <w:r>
        <w:rPr>
          <w:sz w:val="28"/>
          <w:szCs w:val="28"/>
        </w:rPr>
        <w:t xml:space="preserve">40. Глава городского округа Фрязино, руководитель органа Администрации обязан рассмотреть протокол заседания Комиссии и вправе учесть в пределах своей компетенции содержащиеся в нем рекомендации при принятии решения, в том числе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городского округа Фрязино, руководитель </w:t>
      </w:r>
      <w:proofErr w:type="gramStart"/>
      <w:r>
        <w:rPr>
          <w:sz w:val="28"/>
          <w:szCs w:val="28"/>
        </w:rPr>
        <w:t>органа  Администрации</w:t>
      </w:r>
      <w:proofErr w:type="gramEnd"/>
      <w:r>
        <w:rPr>
          <w:sz w:val="28"/>
          <w:szCs w:val="28"/>
        </w:rPr>
        <w:t xml:space="preserve"> в письменной форме уведомляет Комиссию в месячный срок со дня поступления к нему протокола заседания Комиссии. Решение Главы городского округа Фрязино, руководителя органа Администрации оглашается на ближайшем заседании Комиссии и принимается к сведению без обсуждения.</w:t>
      </w:r>
    </w:p>
    <w:p w:rsidR="0002362F" w:rsidRDefault="00DC6D36">
      <w:pPr>
        <w:ind w:firstLine="709"/>
        <w:jc w:val="both"/>
      </w:pPr>
      <w:r>
        <w:rPr>
          <w:sz w:val="28"/>
          <w:szCs w:val="28"/>
        </w:rPr>
        <w:t>41.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городского округа Фрязино, руководителю органа Администрации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p>
    <w:p w:rsidR="0002362F" w:rsidRDefault="00DC6D36">
      <w:pPr>
        <w:ind w:firstLine="709"/>
        <w:jc w:val="both"/>
      </w:pPr>
      <w:r>
        <w:rPr>
          <w:sz w:val="28"/>
          <w:szCs w:val="28"/>
        </w:rPr>
        <w:t>42. В случае установления Комиссией факта совершения муниципальным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3-дневный срок, а при необходимости - немедленно.</w:t>
      </w:r>
    </w:p>
    <w:p w:rsidR="0002362F" w:rsidRDefault="00DC6D36">
      <w:pPr>
        <w:ind w:firstLine="709"/>
        <w:jc w:val="both"/>
      </w:pPr>
      <w:r>
        <w:rPr>
          <w:sz w:val="28"/>
          <w:szCs w:val="28"/>
        </w:rPr>
        <w:t>43.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02362F" w:rsidRDefault="00DC6D36">
      <w:pPr>
        <w:ind w:firstLine="709"/>
        <w:jc w:val="both"/>
      </w:pPr>
      <w:r>
        <w:rPr>
          <w:sz w:val="28"/>
          <w:szCs w:val="28"/>
        </w:rPr>
        <w:t xml:space="preserve">43.1. Выписка из решения Комиссии, заверенная подписью секретаря Комиссии и печатью Отдела, вручается гражданину, замещавшему должность муниципальной службы в Администрации, органе Администрации в отношении которого рассматривался вопрос, указанный </w:t>
      </w:r>
      <w:r>
        <w:rPr>
          <w:color w:val="000000"/>
          <w:sz w:val="28"/>
          <w:szCs w:val="28"/>
        </w:rPr>
        <w:t xml:space="preserve">в </w:t>
      </w:r>
      <w:hyperlink w:anchor="Par43">
        <w:r>
          <w:rPr>
            <w:color w:val="000000"/>
            <w:sz w:val="28"/>
            <w:szCs w:val="28"/>
          </w:rPr>
          <w:t>абзаце втором подпункта «б» пункта 1</w:t>
        </w:r>
      </w:hyperlink>
      <w:r>
        <w:rPr>
          <w:color w:val="000000"/>
          <w:sz w:val="28"/>
          <w:szCs w:val="28"/>
        </w:rPr>
        <w:t xml:space="preserve">3 </w:t>
      </w:r>
      <w:r>
        <w:rPr>
          <w:sz w:val="28"/>
          <w:szCs w:val="28"/>
        </w:rPr>
        <w:t>настоящего Положения, под роспись или направляется заказным письмом с уведомлением по указанному им в обращении адресу не позднее одного рабочего дня, следующего за днем проведения соответствующего заседания Комиссии.</w:t>
      </w:r>
    </w:p>
    <w:p w:rsidR="0002362F" w:rsidRDefault="00DC6D36">
      <w:pPr>
        <w:ind w:firstLine="709"/>
        <w:jc w:val="both"/>
      </w:pPr>
      <w:r>
        <w:rPr>
          <w:sz w:val="28"/>
          <w:szCs w:val="28"/>
        </w:rPr>
        <w:lastRenderedPageBreak/>
        <w:t>44.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Отделом.</w:t>
      </w:r>
    </w:p>
    <w:p w:rsidR="0002362F" w:rsidRDefault="0002362F">
      <w:pPr>
        <w:ind w:firstLine="709"/>
        <w:rPr>
          <w:sz w:val="28"/>
          <w:szCs w:val="28"/>
        </w:rPr>
      </w:pPr>
    </w:p>
    <w:p w:rsidR="0002362F" w:rsidRDefault="0002362F">
      <w:pPr>
        <w:spacing w:before="60"/>
        <w:ind w:left="5613"/>
        <w:rPr>
          <w:sz w:val="28"/>
          <w:szCs w:val="28"/>
        </w:rPr>
      </w:pPr>
    </w:p>
    <w:p w:rsidR="0002362F" w:rsidRDefault="0002362F">
      <w:pPr>
        <w:spacing w:before="60"/>
        <w:ind w:left="5613"/>
        <w:rPr>
          <w:sz w:val="28"/>
          <w:szCs w:val="28"/>
        </w:rPr>
      </w:pPr>
    </w:p>
    <w:p w:rsidR="0002362F" w:rsidRDefault="0002362F">
      <w:pPr>
        <w:spacing w:before="60"/>
        <w:ind w:left="5613"/>
        <w:rPr>
          <w:sz w:val="28"/>
          <w:szCs w:val="28"/>
        </w:rPr>
      </w:pPr>
    </w:p>
    <w:p w:rsidR="0002362F" w:rsidRDefault="0002362F">
      <w:pPr>
        <w:spacing w:before="60"/>
        <w:ind w:left="5613"/>
      </w:pPr>
    </w:p>
    <w:p w:rsidR="0002362F" w:rsidRDefault="0002362F">
      <w:pPr>
        <w:spacing w:before="60"/>
        <w:ind w:left="5613"/>
      </w:pPr>
    </w:p>
    <w:p w:rsidR="0002362F" w:rsidRDefault="0002362F">
      <w:pPr>
        <w:spacing w:before="60"/>
        <w:ind w:left="5613"/>
      </w:pPr>
    </w:p>
    <w:p w:rsidR="0002362F" w:rsidRDefault="0002362F">
      <w:pPr>
        <w:spacing w:before="60"/>
        <w:ind w:left="5613"/>
      </w:pPr>
    </w:p>
    <w:p w:rsidR="0002362F" w:rsidRDefault="0002362F">
      <w:pPr>
        <w:spacing w:before="60"/>
        <w:ind w:left="5613"/>
      </w:pPr>
    </w:p>
    <w:p w:rsidR="0002362F" w:rsidRDefault="0002362F">
      <w:pPr>
        <w:spacing w:before="60"/>
        <w:ind w:left="5613"/>
        <w:rPr>
          <w:sz w:val="28"/>
          <w:szCs w:val="28"/>
        </w:rPr>
      </w:pPr>
    </w:p>
    <w:sectPr w:rsidR="0002362F">
      <w:pgSz w:w="11906" w:h="16838"/>
      <w:pgMar w:top="1134" w:right="567" w:bottom="1361"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08"/>
  <w:autoHyphenation/>
  <w:characterSpacingControl w:val="doNotCompress"/>
  <w:compat>
    <w:useFELayout/>
    <w:compatSetting w:name="compatibilityMode" w:uri="http://schemas.microsoft.com/office/word" w:val="12"/>
  </w:compat>
  <w:rsids>
    <w:rsidRoot w:val="0002362F"/>
    <w:rsid w:val="0002362F"/>
    <w:rsid w:val="00095DA2"/>
    <w:rsid w:val="00DC6D3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504FD7-C77A-4B91-A851-0FADFC815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color w:val="00000A"/>
      <w:sz w:val="24"/>
      <w:lang w:bidi="ar-SA"/>
    </w:rPr>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before="60"/>
      <w:jc w:val="center"/>
      <w:outlineLvl w:val="2"/>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qFormat/>
  </w:style>
  <w:style w:type="character" w:customStyle="1" w:styleId="-">
    <w:name w:val="Интернет-ссылка"/>
    <w:rPr>
      <w:color w:val="000080"/>
      <w:u w:val="single"/>
    </w:rPr>
  </w:style>
  <w:style w:type="paragraph" w:customStyle="1" w:styleId="a3">
    <w:name w:val="Заголовок"/>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76" w:lineRule="auto"/>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rPr>
  </w:style>
  <w:style w:type="paragraph" w:styleId="a7">
    <w:name w:val="index heading"/>
    <w:basedOn w:val="a"/>
    <w:qFormat/>
    <w:pPr>
      <w:suppressLineNumbers/>
    </w:pPr>
    <w:rPr>
      <w:rFonts w:cs="Arial"/>
    </w:rPr>
  </w:style>
  <w:style w:type="paragraph" w:customStyle="1" w:styleId="11">
    <w:name w:val="Указатель1"/>
    <w:basedOn w:val="a"/>
    <w:qFormat/>
    <w:pPr>
      <w:suppressLineNumbers/>
    </w:pPr>
    <w:rPr>
      <w:rFonts w:cs="Mangal"/>
    </w:rPr>
  </w:style>
  <w:style w:type="paragraph" w:customStyle="1" w:styleId="a8">
    <w:name w:val="Колонтитул"/>
    <w:basedOn w:val="a"/>
    <w:qFormat/>
    <w:pPr>
      <w:suppressLineNumbers/>
      <w:tabs>
        <w:tab w:val="center" w:pos="4819"/>
        <w:tab w:val="right" w:pos="9638"/>
      </w:tabs>
    </w:pPr>
  </w:style>
  <w:style w:type="paragraph" w:customStyle="1" w:styleId="a9">
    <w:name w:val="Верхний и нижний колонтитулы"/>
    <w:basedOn w:val="a"/>
    <w:qFormat/>
  </w:style>
  <w:style w:type="paragraph" w:styleId="aa">
    <w:name w:val="header"/>
    <w:basedOn w:val="a"/>
    <w:pPr>
      <w:tabs>
        <w:tab w:val="center" w:pos="4677"/>
        <w:tab w:val="right" w:pos="9355"/>
      </w:tabs>
    </w:pPr>
  </w:style>
  <w:style w:type="paragraph" w:styleId="ab">
    <w:name w:val="footer"/>
    <w:basedOn w:val="a"/>
    <w:pPr>
      <w:tabs>
        <w:tab w:val="center" w:pos="4677"/>
        <w:tab w:val="right" w:pos="9355"/>
      </w:tabs>
    </w:pPr>
  </w:style>
  <w:style w:type="paragraph" w:styleId="ac">
    <w:name w:val="Balloon Text"/>
    <w:basedOn w:val="a"/>
    <w:qFormat/>
    <w:rPr>
      <w:rFonts w:ascii="Tahoma" w:hAnsi="Tahoma" w:cs="Tahoma"/>
      <w:sz w:val="16"/>
      <w:szCs w:val="16"/>
    </w:rPr>
  </w:style>
  <w:style w:type="paragraph" w:styleId="ad">
    <w:name w:val="Body Text Indent"/>
    <w:basedOn w:val="a"/>
    <w:pPr>
      <w:ind w:right="5924"/>
      <w:jc w:val="both"/>
    </w:pPr>
    <w:rPr>
      <w:sz w:val="28"/>
      <w:szCs w:val="28"/>
    </w:rPr>
  </w:style>
  <w:style w:type="paragraph" w:customStyle="1" w:styleId="12">
    <w:name w:val="заголовок 1"/>
    <w:basedOn w:val="a"/>
    <w:next w:val="a"/>
    <w:qFormat/>
    <w:pPr>
      <w:keepNext/>
      <w:ind w:left="142" w:firstLine="567"/>
      <w:jc w:val="center"/>
    </w:pPr>
    <w:rPr>
      <w:sz w:val="28"/>
      <w:szCs w:val="28"/>
    </w:rPr>
  </w:style>
  <w:style w:type="paragraph" w:customStyle="1" w:styleId="ConsPlusNormal">
    <w:name w:val="ConsPlusNormal"/>
    <w:qFormat/>
    <w:pPr>
      <w:widowControl w:val="0"/>
    </w:pPr>
    <w:rPr>
      <w:rFonts w:ascii="Arial" w:eastAsia="Times New Roman" w:hAnsi="Arial"/>
      <w:color w:val="00000A"/>
      <w:szCs w:val="20"/>
      <w:lang w:bidi="ar-SA"/>
    </w:rPr>
  </w:style>
  <w:style w:type="paragraph" w:customStyle="1" w:styleId="ae">
    <w:name w:val="Содержимое таблицы"/>
    <w:basedOn w:val="a"/>
    <w:qFormat/>
    <w:pPr>
      <w:suppressLineNumbers/>
    </w:pPr>
  </w:style>
  <w:style w:type="paragraph" w:styleId="af">
    <w:name w:val="Document Map"/>
    <w:qFormat/>
    <w:rPr>
      <w:color w:val="00000A"/>
      <w:sz w:val="24"/>
    </w:rPr>
  </w:style>
  <w:style w:type="paragraph" w:customStyle="1" w:styleId="af0">
    <w:name w:val="Блочная цитата"/>
    <w:basedOn w:val="a"/>
    <w:qFormat/>
  </w:style>
  <w:style w:type="paragraph" w:styleId="af1">
    <w:name w:val="Title"/>
    <w:basedOn w:val="a3"/>
    <w:qFormat/>
  </w:style>
  <w:style w:type="paragraph" w:styleId="af2">
    <w:name w:val="Subtitle"/>
    <w:basedOn w:val="a3"/>
    <w:qFormat/>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73259EBE3D788B65139779E0A22C63E80739FFC0F29EAE61802002ED70B7A3DE6C1C567782361A80D6FB0F0CE991D39FC932F8748Eg8BEI"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consultantplus://offline/ref=7273259EBE3D788B65139779E0A22C63E8073CF6C1F49EAE61802002ED70B7A3DE6C1C547388614090D2B25A08F798C581C32CF8g7B7I"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273259EBE3D788B65139779E0A22C63E8073CF6C1F49EAE61802002ED70B7A3CC6C445A708A2B11DC99BD5A03gEBAI" TargetMode="External"/><Relationship Id="rId11" Type="http://schemas.openxmlformats.org/officeDocument/2006/relationships/hyperlink" Target="consultantplus://offline/ref=7273259EBE3D788B65139779E0A22C63E8073CF6C1F49EAE61802002ED70B7A3DE6C1C557888614090D2B25A08F798C581C32CF8g7B7I" TargetMode="External"/><Relationship Id="rId5" Type="http://schemas.openxmlformats.org/officeDocument/2006/relationships/hyperlink" Target="consultantplus://offline/ref=7273259EBE3D788B65139779E0A22C63EE0A3AFBCBA6C9AC30D52E07E520EDB3C825115E6E833D0FD687BDg5B9I" TargetMode="External"/><Relationship Id="rId10" Type="http://schemas.openxmlformats.org/officeDocument/2006/relationships/hyperlink" Target="consultantplus://offline/ref=7273259EBE3D788B65139779E0A22C63E8073CF6C1F49EAE61802002ED70B7A3DE6C1C557888614090D2B25A08F798C581C32CF8g7B7I" TargetMode="External"/><Relationship Id="rId4" Type="http://schemas.openxmlformats.org/officeDocument/2006/relationships/hyperlink" Target="consultantplus://offline/ref=7273259EBE3D788B65139779E0A22C63E8073CF6C1F49EAE61802002ED70B7A3DE6C1C5670833518D08CEB0B45BC95CD96DF2CF26A8E8D98g2BEI" TargetMode="External"/><Relationship Id="rId9" Type="http://schemas.openxmlformats.org/officeDocument/2006/relationships/hyperlink" Target="consultantplus://offline/ref=7273259EBE3D788B65139779E0A22C63E8073CF6C1F49EAE61802002ED70B7A3DE6C1C557888614090D2B25A08F798C581C32CF8g7B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9929</TotalTime>
  <Pages>1</Pages>
  <Words>4750</Words>
  <Characters>27080</Characters>
  <Application>Microsoft Office Word</Application>
  <DocSecurity>0</DocSecurity>
  <Lines>225</Lines>
  <Paragraphs>63</Paragraphs>
  <ScaleCrop>false</ScaleCrop>
  <Company>КонсультантПлюс Версия 4024.00.51</Company>
  <LinksUpToDate>false</LinksUpToDate>
  <CharactersWithSpaces>31767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МО от 24.06.2014 N 115-ПГ(ред. от 31.03.2022)"Об утверждении Положения о комиссиях по соблюдению требований к служебному поведению муниципальных служащих муниципальных образований Московской области и урегулированию конфликта интересов"</dc:title>
  <dc:subject/>
  <dc:creator>Роман</dc:creator>
  <dc:description/>
  <cp:lastModifiedBy>SW Tech AIO</cp:lastModifiedBy>
  <cp:revision>196</cp:revision>
  <cp:lastPrinted>2025-02-06T12:35:00Z</cp:lastPrinted>
  <dcterms:created xsi:type="dcterms:W3CDTF">2025-02-06T12:26:00Z</dcterms:created>
  <dcterms:modified xsi:type="dcterms:W3CDTF">2025-02-07T12:34:00Z</dcterms:modified>
  <dc:language>ru-RU</dc:language>
</cp:coreProperties>
</file>