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A6" w:rsidRPr="003A0EA6" w:rsidRDefault="003A0EA6" w:rsidP="003A0EA6">
      <w:pPr>
        <w:pStyle w:val="1"/>
        <w:spacing w:before="120"/>
        <w:ind w:left="1701"/>
        <w:jc w:val="left"/>
        <w:rPr>
          <w:rFonts w:ascii="Times New Roman" w:hAnsi="Times New Roman" w:cs="Times New Roman"/>
          <w:sz w:val="30"/>
          <w:szCs w:val="30"/>
        </w:rPr>
      </w:pPr>
      <w:r w:rsidRPr="003A0EA6">
        <w:rPr>
          <w:rFonts w:ascii="Times New Roman" w:hAnsi="Times New Roman" w:cs="Times New Roman"/>
          <w:noProof/>
          <w:sz w:val="30"/>
          <w:szCs w:val="30"/>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720090" cy="899795"/>
            <wp:effectExtent l="0" t="0" r="381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sidRPr="003A0EA6">
        <w:rPr>
          <w:rFonts w:ascii="Times New Roman" w:hAnsi="Times New Roman" w:cs="Times New Roman"/>
          <w:sz w:val="30"/>
          <w:szCs w:val="30"/>
          <w:lang w:eastAsia="ru-RU"/>
        </w:rPr>
        <w:t>АДМИНИСТРАЦИЯ ГОРОДСКОГО ОКРУГА ФРЯЗИНО</w:t>
      </w:r>
    </w:p>
    <w:p w:rsidR="003A0EA6" w:rsidRPr="003A0EA6" w:rsidRDefault="003A0EA6" w:rsidP="003A0EA6">
      <w:pPr>
        <w:pStyle w:val="3"/>
        <w:ind w:left="2410"/>
        <w:rPr>
          <w:rFonts w:ascii="Times New Roman" w:hAnsi="Times New Roman" w:cs="Times New Roman"/>
          <w:sz w:val="46"/>
          <w:szCs w:val="46"/>
        </w:rPr>
      </w:pPr>
      <w:r w:rsidRPr="003A0EA6">
        <w:rPr>
          <w:rFonts w:ascii="Times New Roman" w:hAnsi="Times New Roman" w:cs="Times New Roman"/>
          <w:sz w:val="46"/>
          <w:szCs w:val="46"/>
        </w:rPr>
        <w:t xml:space="preserve">      ПОСТАНОВЛЕНИЕ</w:t>
      </w:r>
    </w:p>
    <w:p w:rsidR="003A0EA6" w:rsidRPr="003A0EA6" w:rsidRDefault="003A0EA6" w:rsidP="003A0EA6">
      <w:pPr>
        <w:tabs>
          <w:tab w:val="left" w:pos="8325"/>
        </w:tabs>
        <w:rPr>
          <w:rFonts w:ascii="Times New Roman" w:hAnsi="Times New Roman" w:cs="Times New Roman"/>
        </w:rPr>
      </w:pPr>
      <w:r w:rsidRPr="003A0EA6">
        <w:rPr>
          <w:rFonts w:ascii="Times New Roman" w:hAnsi="Times New Roman" w:cs="Times New Roman"/>
        </w:rPr>
        <w:tab/>
      </w:r>
    </w:p>
    <w:p w:rsidR="00420977" w:rsidRDefault="003A0EA6" w:rsidP="003A0EA6">
      <w:pPr>
        <w:spacing w:before="60"/>
        <w:ind w:left="1842" w:firstLine="608"/>
        <w:rPr>
          <w:rFonts w:ascii="Times New Roman" w:eastAsia="Times New Roman" w:hAnsi="Times New Roman" w:cs="Times New Roman"/>
          <w:sz w:val="28"/>
          <w:szCs w:val="28"/>
          <w:lang w:eastAsia="zh-CN"/>
        </w:rPr>
      </w:pPr>
      <w:r w:rsidRPr="003A0EA6">
        <w:rPr>
          <w:rFonts w:ascii="Times New Roman" w:hAnsi="Times New Roman" w:cs="Times New Roman"/>
          <w:b/>
          <w:bCs/>
          <w:sz w:val="28"/>
          <w:szCs w:val="28"/>
        </w:rPr>
        <w:t xml:space="preserve">                     </w:t>
      </w:r>
      <w:proofErr w:type="gramStart"/>
      <w:r w:rsidRPr="003A0EA6">
        <w:rPr>
          <w:rFonts w:ascii="Times New Roman" w:hAnsi="Times New Roman" w:cs="Times New Roman"/>
          <w:b/>
          <w:bCs/>
          <w:sz w:val="28"/>
          <w:szCs w:val="28"/>
        </w:rPr>
        <w:t>от</w:t>
      </w:r>
      <w:proofErr w:type="gramEnd"/>
      <w:r w:rsidRPr="003A0EA6">
        <w:rPr>
          <w:rFonts w:ascii="Times New Roman" w:hAnsi="Times New Roman" w:cs="Times New Roman"/>
          <w:sz w:val="28"/>
          <w:szCs w:val="28"/>
        </w:rPr>
        <w:t xml:space="preserve"> </w:t>
      </w:r>
      <w:r w:rsidR="00EE25B9">
        <w:rPr>
          <w:rFonts w:ascii="Times New Roman" w:hAnsi="Times New Roman" w:cs="Times New Roman"/>
          <w:sz w:val="28"/>
          <w:szCs w:val="28"/>
        </w:rPr>
        <w:t>04.03.2025</w:t>
      </w:r>
      <w:r w:rsidRPr="003A0EA6">
        <w:rPr>
          <w:rFonts w:ascii="Times New Roman" w:hAnsi="Times New Roman" w:cs="Times New Roman"/>
          <w:sz w:val="28"/>
          <w:szCs w:val="28"/>
        </w:rPr>
        <w:t xml:space="preserve"> </w:t>
      </w:r>
      <w:r w:rsidRPr="003A0EA6">
        <w:rPr>
          <w:rFonts w:ascii="Times New Roman" w:hAnsi="Times New Roman" w:cs="Times New Roman"/>
          <w:b/>
          <w:sz w:val="28"/>
          <w:szCs w:val="28"/>
        </w:rPr>
        <w:t>№</w:t>
      </w:r>
      <w:r w:rsidRPr="003A0EA6">
        <w:rPr>
          <w:rFonts w:ascii="Times New Roman" w:hAnsi="Times New Roman" w:cs="Times New Roman"/>
          <w:sz w:val="28"/>
          <w:szCs w:val="28"/>
        </w:rPr>
        <w:t xml:space="preserve"> </w:t>
      </w:r>
      <w:r w:rsidR="00EE25B9">
        <w:rPr>
          <w:rFonts w:ascii="Times New Roman" w:hAnsi="Times New Roman" w:cs="Times New Roman"/>
          <w:sz w:val="28"/>
          <w:szCs w:val="28"/>
        </w:rPr>
        <w:t>189</w:t>
      </w:r>
    </w:p>
    <w:p w:rsidR="00420977" w:rsidRDefault="00420977">
      <w:pPr>
        <w:spacing w:after="0" w:line="240" w:lineRule="auto"/>
        <w:ind w:right="4535"/>
        <w:jc w:val="both"/>
        <w:rPr>
          <w:rFonts w:ascii="Times New Roman" w:eastAsia="Times New Roman" w:hAnsi="Times New Roman" w:cs="Times New Roman"/>
          <w:sz w:val="28"/>
          <w:szCs w:val="28"/>
          <w:lang w:eastAsia="zh-CN"/>
        </w:rPr>
      </w:pPr>
    </w:p>
    <w:p w:rsidR="00420977" w:rsidRDefault="00420977">
      <w:pPr>
        <w:spacing w:after="0" w:line="240" w:lineRule="auto"/>
        <w:ind w:right="4535"/>
        <w:jc w:val="both"/>
        <w:rPr>
          <w:rFonts w:ascii="Times New Roman" w:eastAsia="Times New Roman" w:hAnsi="Times New Roman" w:cs="Times New Roman"/>
          <w:sz w:val="28"/>
          <w:szCs w:val="28"/>
          <w:lang w:eastAsia="zh-CN"/>
        </w:rPr>
      </w:pPr>
    </w:p>
    <w:p w:rsidR="00420977" w:rsidRDefault="00D50EFC">
      <w:pPr>
        <w:spacing w:after="0" w:line="240" w:lineRule="auto"/>
        <w:ind w:right="453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 внесении изменений в постановление Администрации городского округа Фрязино от 14.12.2022 № 885 «Об утверждении муниципальной программы городского округа Фрязино Московской области «Управление имуществом и муниципальными финансами» на 2023-2027 годы»</w:t>
      </w:r>
    </w:p>
    <w:p w:rsidR="00420977" w:rsidRDefault="00420977">
      <w:pPr>
        <w:spacing w:after="0" w:line="240" w:lineRule="auto"/>
        <w:ind w:firstLine="709"/>
        <w:jc w:val="both"/>
        <w:rPr>
          <w:rFonts w:ascii="Times New Roman" w:eastAsia="Times New Roman" w:hAnsi="Times New Roman" w:cs="Times New Roman"/>
          <w:sz w:val="28"/>
          <w:szCs w:val="28"/>
          <w:lang w:eastAsia="zh-CN"/>
        </w:rPr>
      </w:pPr>
    </w:p>
    <w:p w:rsidR="00420977" w:rsidRDefault="00420977">
      <w:pPr>
        <w:spacing w:after="0" w:line="240" w:lineRule="auto"/>
        <w:ind w:firstLine="709"/>
        <w:jc w:val="both"/>
        <w:rPr>
          <w:rFonts w:ascii="Times New Roman" w:eastAsia="Times New Roman" w:hAnsi="Times New Roman" w:cs="Times New Roman"/>
          <w:sz w:val="28"/>
          <w:szCs w:val="28"/>
          <w:lang w:eastAsia="zh-CN"/>
        </w:rPr>
      </w:pPr>
    </w:p>
    <w:p w:rsidR="00420977" w:rsidRDefault="00D50EFC">
      <w:pPr>
        <w:spacing w:after="0" w:line="240" w:lineRule="auto"/>
        <w:ind w:firstLine="850"/>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округа Фрязино от 06.03.2023 </w:t>
      </w:r>
      <w:r>
        <w:rPr>
          <w:rFonts w:ascii="Times New Roman" w:eastAsia="Times New Roman" w:hAnsi="Times New Roman" w:cs="Times New Roman"/>
          <w:sz w:val="28"/>
          <w:szCs w:val="28"/>
          <w:lang w:eastAsia="zh-CN"/>
        </w:rPr>
        <w:br/>
        <w:t xml:space="preserve">№ 187 «Об утверждении Порядка разработки и реализации муниципальных программ городского округа Фрязино Московской области», </w:t>
      </w:r>
      <w:r>
        <w:rPr>
          <w:rFonts w:ascii="Times New Roman" w:eastAsia="Times New Roman" w:hAnsi="Times New Roman" w:cs="Times New Roman"/>
          <w:sz w:val="28"/>
          <w:szCs w:val="28"/>
        </w:rPr>
        <w:t xml:space="preserve">решением Совета депутатов городского округа Фрязино от 17.12.2024 № 519/90 «О бюджете городского округа Фрязино на 2025 год и на плановый период 2026 и 2027 годов», с учетом изменений по сводной бюджетной росписи бюджета городского округа Фрязино на 2025 год и на плановый период 2026 и 2027 годов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состоянию на 27.01.2025, </w:t>
      </w:r>
      <w:r>
        <w:rPr>
          <w:rFonts w:ascii="Times New Roman" w:eastAsia="Times New Roman" w:hAnsi="Times New Roman" w:cs="Times New Roman"/>
          <w:sz w:val="28"/>
          <w:szCs w:val="28"/>
          <w:lang w:eastAsia="zh-CN"/>
        </w:rPr>
        <w:t>руководствуясь Уставом городского округа Фрязино Московской области,</w:t>
      </w:r>
    </w:p>
    <w:p w:rsidR="00420977" w:rsidRDefault="00420977">
      <w:pPr>
        <w:spacing w:after="0" w:line="240" w:lineRule="auto"/>
        <w:jc w:val="center"/>
        <w:rPr>
          <w:rFonts w:ascii="Times New Roman" w:eastAsia="Times New Roman" w:hAnsi="Times New Roman" w:cs="Times New Roman"/>
          <w:b/>
          <w:sz w:val="10"/>
          <w:szCs w:val="10"/>
          <w:lang w:eastAsia="zh-CN"/>
        </w:rPr>
      </w:pPr>
    </w:p>
    <w:p w:rsidR="00420977" w:rsidRDefault="00D50EFC">
      <w:pPr>
        <w:spacing w:after="0" w:line="240" w:lineRule="auto"/>
        <w:jc w:val="center"/>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b/>
          <w:sz w:val="28"/>
          <w:szCs w:val="28"/>
          <w:lang w:eastAsia="zh-CN"/>
        </w:rPr>
        <w:t>п</w:t>
      </w:r>
      <w:proofErr w:type="gramEnd"/>
      <w:r>
        <w:rPr>
          <w:rFonts w:ascii="Times New Roman" w:eastAsia="Times New Roman" w:hAnsi="Times New Roman" w:cs="Times New Roman"/>
          <w:b/>
          <w:sz w:val="28"/>
          <w:szCs w:val="28"/>
          <w:lang w:eastAsia="zh-CN"/>
        </w:rPr>
        <w:t xml:space="preserve"> о с т а н о в л я ю:</w:t>
      </w:r>
    </w:p>
    <w:p w:rsidR="00420977" w:rsidRDefault="00420977">
      <w:pPr>
        <w:spacing w:after="0" w:line="240" w:lineRule="auto"/>
        <w:jc w:val="center"/>
        <w:rPr>
          <w:rFonts w:ascii="Times New Roman" w:eastAsia="Times New Roman" w:hAnsi="Times New Roman" w:cs="Times New Roman"/>
          <w:sz w:val="28"/>
          <w:szCs w:val="28"/>
          <w:lang w:eastAsia="zh-CN"/>
        </w:rPr>
      </w:pPr>
    </w:p>
    <w:p w:rsidR="00420977" w:rsidRDefault="00D50EFC">
      <w:pPr>
        <w:spacing w:after="0" w:line="240" w:lineRule="auto"/>
        <w:ind w:firstLine="85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 Внести изменения в постановление Администрации городского округа Фрязино от 14.12.2022 № 885 «Об утверждении муниципальной программы городского округа Фрязино Московской области «Управление имуществом и муниципальными финансами» на 2023-2027 годы» (далее – Программа), изложив Программу в новой редакции согласно приложению к настоящему постановлению.</w:t>
      </w:r>
    </w:p>
    <w:p w:rsidR="00420977" w:rsidRDefault="00D50EFC">
      <w:pPr>
        <w:spacing w:after="0" w:line="240" w:lineRule="auto"/>
        <w:ind w:left="85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 Признать утратившими силу:</w:t>
      </w:r>
    </w:p>
    <w:p w:rsidR="00420977" w:rsidRDefault="00D50EFC" w:rsidP="003A0EA6">
      <w:pPr>
        <w:spacing w:after="0" w:line="240" w:lineRule="auto"/>
        <w:ind w:firstLine="850"/>
        <w:jc w:val="both"/>
        <w:rPr>
          <w:rFonts w:ascii="Times New Roman" w:eastAsia="Times New Roman" w:hAnsi="Times New Roman" w:cs="Times New Roman"/>
          <w:sz w:val="28"/>
          <w:szCs w:val="28"/>
          <w:lang w:eastAsia="zh-CN"/>
        </w:rPr>
      </w:pPr>
      <w:proofErr w:type="gramStart"/>
      <w:r>
        <w:rPr>
          <w:rFonts w:ascii="Times New Roman" w:eastAsia="Calibri" w:hAnsi="Times New Roman" w:cs="Times New Roman"/>
          <w:sz w:val="28"/>
          <w:szCs w:val="28"/>
          <w:lang w:eastAsia="zh-CN"/>
        </w:rPr>
        <w:t>постановление</w:t>
      </w:r>
      <w:proofErr w:type="gramEnd"/>
      <w:r>
        <w:rPr>
          <w:rFonts w:ascii="Times New Roman" w:eastAsia="Calibri" w:hAnsi="Times New Roman" w:cs="Times New Roman"/>
          <w:sz w:val="28"/>
          <w:szCs w:val="28"/>
          <w:lang w:eastAsia="zh-CN"/>
        </w:rPr>
        <w:t xml:space="preserve"> Администрации городского округа Фрязино от 02.02.2024 № 127 «О </w:t>
      </w:r>
      <w:r>
        <w:rPr>
          <w:rFonts w:ascii="Times New Roman" w:eastAsia="Times New Roman" w:hAnsi="Times New Roman" w:cs="Times New Roman"/>
          <w:sz w:val="28"/>
          <w:szCs w:val="28"/>
          <w:lang w:eastAsia="zh-CN"/>
        </w:rPr>
        <w:t>внесении изменений в постановление Администрации городского округа Фрязино от 14.12.2022 № 885 «Об утверждении муниципальной программы городского округа Фрязино Московской области «Управление имуществом и муниципальными финансами» на 2023-2027 годы»;</w:t>
      </w:r>
    </w:p>
    <w:p w:rsidR="00420977" w:rsidRDefault="00D50EFC">
      <w:pPr>
        <w:spacing w:after="0" w:line="240" w:lineRule="auto"/>
        <w:ind w:firstLine="850"/>
        <w:jc w:val="both"/>
      </w:pPr>
      <w:proofErr w:type="gramStart"/>
      <w:r>
        <w:rPr>
          <w:rFonts w:ascii="Times New Roman" w:eastAsia="Calibri" w:hAnsi="Times New Roman" w:cs="Times New Roman"/>
          <w:sz w:val="28"/>
          <w:szCs w:val="28"/>
          <w:lang w:eastAsia="zh-CN"/>
        </w:rPr>
        <w:lastRenderedPageBreak/>
        <w:t>постановление</w:t>
      </w:r>
      <w:proofErr w:type="gramEnd"/>
      <w:r>
        <w:rPr>
          <w:rFonts w:ascii="Times New Roman" w:eastAsia="Calibri" w:hAnsi="Times New Roman" w:cs="Times New Roman"/>
          <w:sz w:val="28"/>
          <w:szCs w:val="28"/>
          <w:lang w:eastAsia="zh-CN"/>
        </w:rPr>
        <w:t xml:space="preserve"> Администрации городского округа Фрязино от 11.03.2024 № 235 «О </w:t>
      </w:r>
      <w:r>
        <w:rPr>
          <w:rFonts w:ascii="Times New Roman" w:eastAsia="Times New Roman" w:hAnsi="Times New Roman" w:cs="Times New Roman"/>
          <w:sz w:val="28"/>
          <w:szCs w:val="28"/>
          <w:lang w:eastAsia="zh-CN"/>
        </w:rPr>
        <w:t>внесении изменений в постановление Администрации городского округа Фрязино от 14.12.2022 № 885 «Об утверждении муниципальной программы городского округа Фрязино Московской области «Управление имуществом и муниципальными финансами» на 2023-2027 годы»;</w:t>
      </w:r>
    </w:p>
    <w:p w:rsidR="00420977" w:rsidRDefault="00D50EFC">
      <w:pPr>
        <w:spacing w:after="0" w:line="240" w:lineRule="auto"/>
        <w:ind w:firstLine="850"/>
        <w:jc w:val="both"/>
      </w:pPr>
      <w:proofErr w:type="gramStart"/>
      <w:r>
        <w:rPr>
          <w:rFonts w:ascii="Times New Roman" w:eastAsia="Calibri" w:hAnsi="Times New Roman" w:cs="Times New Roman"/>
          <w:sz w:val="28"/>
          <w:szCs w:val="28"/>
          <w:lang w:eastAsia="zh-CN"/>
        </w:rPr>
        <w:t>постановление</w:t>
      </w:r>
      <w:proofErr w:type="gramEnd"/>
      <w:r>
        <w:rPr>
          <w:rFonts w:ascii="Times New Roman" w:eastAsia="Calibri" w:hAnsi="Times New Roman" w:cs="Times New Roman"/>
          <w:sz w:val="28"/>
          <w:szCs w:val="28"/>
          <w:lang w:eastAsia="zh-CN"/>
        </w:rPr>
        <w:t xml:space="preserve"> Администрации городского округа Фрязино от 11.07.2024 № 686 «О </w:t>
      </w:r>
      <w:r>
        <w:rPr>
          <w:rFonts w:ascii="Times New Roman" w:eastAsia="Times New Roman" w:hAnsi="Times New Roman" w:cs="Times New Roman"/>
          <w:sz w:val="28"/>
          <w:szCs w:val="28"/>
          <w:lang w:eastAsia="zh-CN"/>
        </w:rPr>
        <w:t>внесении изменений в постановление Администрации городского округа Фрязино от 14.12.2022 № 885 «Об утверждении муниципальной программы городского округа Фрязино Московской области «Управление имуществом и муниципальными финансами» на 2023-2027 годы»;</w:t>
      </w:r>
    </w:p>
    <w:p w:rsidR="00420977" w:rsidRDefault="00D50EFC">
      <w:pPr>
        <w:spacing w:after="0" w:line="240" w:lineRule="auto"/>
        <w:ind w:firstLine="850"/>
        <w:jc w:val="both"/>
      </w:pPr>
      <w:proofErr w:type="gramStart"/>
      <w:r>
        <w:rPr>
          <w:rFonts w:ascii="Times New Roman" w:eastAsia="Calibri" w:hAnsi="Times New Roman" w:cs="Times New Roman"/>
          <w:sz w:val="28"/>
          <w:szCs w:val="28"/>
          <w:lang w:eastAsia="zh-CN"/>
        </w:rPr>
        <w:t>постановление</w:t>
      </w:r>
      <w:proofErr w:type="gramEnd"/>
      <w:r>
        <w:rPr>
          <w:rFonts w:ascii="Times New Roman" w:eastAsia="Calibri" w:hAnsi="Times New Roman" w:cs="Times New Roman"/>
          <w:sz w:val="28"/>
          <w:szCs w:val="28"/>
          <w:lang w:eastAsia="zh-CN"/>
        </w:rPr>
        <w:t xml:space="preserve"> Администрации городского округа Фрязино от 21.10.2024 № 1052 «О </w:t>
      </w:r>
      <w:r>
        <w:rPr>
          <w:rFonts w:ascii="Times New Roman" w:eastAsia="Times New Roman" w:hAnsi="Times New Roman" w:cs="Times New Roman"/>
          <w:sz w:val="28"/>
          <w:szCs w:val="28"/>
          <w:lang w:eastAsia="zh-CN"/>
        </w:rPr>
        <w:t>внесении изменений в постановление Администрации городского округа Фрязино от 14.12.2022 № 885 «Об утверждении муниципальной программы городского округа Фрязино Московской области «Управление имуществом и муниципальными финансами» на 2023-2027 годы».</w:t>
      </w:r>
    </w:p>
    <w:p w:rsidR="00420977" w:rsidRDefault="00D50EFC">
      <w:pPr>
        <w:spacing w:after="0" w:line="240" w:lineRule="auto"/>
        <w:ind w:firstLine="850"/>
        <w:contextualSpacing/>
        <w:jc w:val="both"/>
      </w:pPr>
      <w:r>
        <w:rPr>
          <w:rFonts w:ascii="Times New Roman" w:eastAsia="Calibri" w:hAnsi="Times New Roman" w:cs="Times New Roman"/>
          <w:sz w:val="28"/>
          <w:szCs w:val="28"/>
          <w:lang w:eastAsia="zh-CN"/>
        </w:rPr>
        <w:t xml:space="preserve">3. </w:t>
      </w:r>
      <w:r>
        <w:rPr>
          <w:rFonts w:ascii="Times New Roman" w:hAnsi="Times New Roman"/>
          <w:sz w:val="28"/>
          <w:szCs w:val="28"/>
          <w:lang w:eastAsia="zh-CN"/>
        </w:rPr>
        <w:t xml:space="preserve">Опубликовать настоящее постановление на официальном сайте органов местного самоуправления муниципального образования городской округ Фрязино </w:t>
      </w:r>
      <w:r>
        <w:rPr>
          <w:rFonts w:ascii="Times New Roman" w:eastAsia="Calibri" w:hAnsi="Times New Roman" w:cs="Times New Roman"/>
          <w:sz w:val="28"/>
          <w:szCs w:val="28"/>
          <w:lang w:eastAsia="zh-CN"/>
        </w:rPr>
        <w:t xml:space="preserve">Московской области </w:t>
      </w:r>
      <w:r>
        <w:rPr>
          <w:rFonts w:ascii="Times New Roman" w:hAnsi="Times New Roman"/>
          <w:sz w:val="28"/>
          <w:szCs w:val="28"/>
          <w:lang w:eastAsia="zh-CN"/>
        </w:rPr>
        <w:t>в информационно-телекоммуникационной сети Интернет.</w:t>
      </w:r>
    </w:p>
    <w:p w:rsidR="00420977" w:rsidRDefault="00D50EFC">
      <w:pPr>
        <w:spacing w:after="0" w:line="240" w:lineRule="auto"/>
        <w:ind w:firstLine="850"/>
        <w:contextualSpacing/>
        <w:jc w:val="both"/>
        <w:rPr>
          <w:rFonts w:ascii="Times New Roman" w:hAnsi="Times New Roman"/>
          <w:sz w:val="28"/>
          <w:szCs w:val="28"/>
          <w:lang w:eastAsia="zh-CN"/>
        </w:rPr>
      </w:pPr>
      <w:r>
        <w:rPr>
          <w:rFonts w:ascii="Times New Roman" w:hAnsi="Times New Roman"/>
          <w:sz w:val="28"/>
          <w:szCs w:val="28"/>
          <w:lang w:eastAsia="zh-CN"/>
        </w:rPr>
        <w:t>4. Назначить ответственным за исполнение настоящего постановления начальника отдела экономики администрации городского округа Фрязино Жданову С.В.</w:t>
      </w:r>
    </w:p>
    <w:p w:rsidR="00420977" w:rsidRDefault="00D50EFC">
      <w:pPr>
        <w:spacing w:after="0" w:line="240" w:lineRule="auto"/>
        <w:ind w:firstLine="85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 Контроль за исполнением настоящего постановления возложить на заместителя главы городского округа Фрязино Тропина А.М.</w:t>
      </w:r>
    </w:p>
    <w:p w:rsidR="00420977" w:rsidRDefault="00420977">
      <w:pPr>
        <w:spacing w:after="0" w:line="240" w:lineRule="auto"/>
        <w:ind w:firstLine="567"/>
        <w:jc w:val="both"/>
        <w:rPr>
          <w:rFonts w:ascii="Times New Roman" w:eastAsia="Calibri" w:hAnsi="Times New Roman" w:cs="Times New Roman"/>
          <w:sz w:val="28"/>
          <w:szCs w:val="28"/>
          <w:lang w:eastAsia="zh-CN"/>
        </w:rPr>
      </w:pPr>
    </w:p>
    <w:p w:rsidR="00420977" w:rsidRDefault="00420977">
      <w:pPr>
        <w:spacing w:after="0" w:line="240" w:lineRule="auto"/>
        <w:ind w:firstLine="567"/>
        <w:jc w:val="both"/>
        <w:rPr>
          <w:rFonts w:ascii="Times New Roman" w:eastAsia="Calibri" w:hAnsi="Times New Roman" w:cs="Times New Roman"/>
          <w:sz w:val="28"/>
          <w:szCs w:val="28"/>
          <w:lang w:eastAsia="zh-CN"/>
        </w:rPr>
      </w:pPr>
    </w:p>
    <w:p w:rsidR="00420977" w:rsidRDefault="00D50EFC">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Глава городского округа Фрязино</w:t>
      </w:r>
      <w:r>
        <w:rPr>
          <w:rFonts w:ascii="Times New Roman" w:eastAsia="Calibri" w:hAnsi="Times New Roman" w:cs="Times New Roman"/>
          <w:sz w:val="28"/>
          <w:szCs w:val="28"/>
          <w:lang w:eastAsia="zh-CN"/>
        </w:rPr>
        <w:tab/>
      </w:r>
      <w:r>
        <w:rPr>
          <w:rFonts w:ascii="Times New Roman" w:eastAsia="Calibri" w:hAnsi="Times New Roman" w:cs="Times New Roman"/>
          <w:sz w:val="28"/>
          <w:szCs w:val="28"/>
          <w:lang w:eastAsia="zh-CN"/>
        </w:rPr>
        <w:tab/>
      </w:r>
      <w:r>
        <w:rPr>
          <w:rFonts w:ascii="Times New Roman" w:eastAsia="Calibri" w:hAnsi="Times New Roman" w:cs="Times New Roman"/>
          <w:sz w:val="28"/>
          <w:szCs w:val="28"/>
          <w:lang w:eastAsia="zh-CN"/>
        </w:rPr>
        <w:tab/>
      </w:r>
      <w:r>
        <w:rPr>
          <w:rFonts w:ascii="Times New Roman" w:eastAsia="Calibri" w:hAnsi="Times New Roman" w:cs="Times New Roman"/>
          <w:sz w:val="28"/>
          <w:szCs w:val="28"/>
          <w:lang w:eastAsia="zh-CN"/>
        </w:rPr>
        <w:tab/>
      </w:r>
      <w:r>
        <w:rPr>
          <w:rFonts w:ascii="Times New Roman" w:eastAsia="Calibri" w:hAnsi="Times New Roman" w:cs="Times New Roman"/>
          <w:sz w:val="28"/>
          <w:szCs w:val="28"/>
          <w:lang w:eastAsia="zh-CN"/>
        </w:rPr>
        <w:tab/>
      </w:r>
      <w:r>
        <w:rPr>
          <w:rFonts w:ascii="Times New Roman" w:eastAsia="Calibri" w:hAnsi="Times New Roman" w:cs="Times New Roman"/>
          <w:sz w:val="28"/>
          <w:szCs w:val="28"/>
          <w:lang w:eastAsia="zh-CN"/>
        </w:rPr>
        <w:tab/>
        <w:t>Д.Р. Воробьев</w:t>
      </w:r>
    </w:p>
    <w:p w:rsidR="00420977" w:rsidRDefault="00420977">
      <w:pPr>
        <w:spacing w:after="0" w:line="240" w:lineRule="auto"/>
        <w:rPr>
          <w:rFonts w:ascii="Times New Roman" w:eastAsia="Calibri" w:hAnsi="Times New Roman" w:cs="Times New Roman"/>
          <w:sz w:val="28"/>
          <w:szCs w:val="28"/>
          <w:lang w:eastAsia="zh-CN"/>
        </w:rPr>
      </w:pPr>
    </w:p>
    <w:p w:rsidR="00420977" w:rsidRDefault="00420977">
      <w:pPr>
        <w:spacing w:after="0" w:line="240" w:lineRule="auto"/>
        <w:ind w:left="567"/>
        <w:rPr>
          <w:rFonts w:ascii="Times New Roman" w:eastAsia="Calibri" w:hAnsi="Times New Roman" w:cs="Times New Roman"/>
          <w:sz w:val="28"/>
          <w:szCs w:val="28"/>
          <w:lang w:eastAsia="zh-CN"/>
        </w:rPr>
        <w:sectPr w:rsidR="00420977">
          <w:headerReference w:type="default" r:id="rId9"/>
          <w:pgSz w:w="11906" w:h="16838"/>
          <w:pgMar w:top="765" w:right="851" w:bottom="1134" w:left="1560" w:header="708" w:footer="0" w:gutter="0"/>
          <w:cols w:space="720"/>
          <w:formProt w:val="0"/>
          <w:docGrid w:linePitch="360" w:charSpace="8192"/>
        </w:sectPr>
      </w:pPr>
    </w:p>
    <w:p w:rsidR="00420977" w:rsidRDefault="00D50EFC">
      <w:pPr>
        <w:spacing w:after="0" w:line="240" w:lineRule="auto"/>
        <w:ind w:left="5670"/>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lastRenderedPageBreak/>
        <w:t>Приложение</w:t>
      </w:r>
    </w:p>
    <w:p w:rsidR="00420977" w:rsidRDefault="00D50EFC">
      <w:pPr>
        <w:spacing w:after="0" w:line="240" w:lineRule="auto"/>
        <w:ind w:left="5670"/>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Cs/>
          <w:sz w:val="24"/>
          <w:szCs w:val="24"/>
          <w:lang w:eastAsia="zh-CN"/>
        </w:rPr>
        <w:t>к</w:t>
      </w:r>
      <w:proofErr w:type="gramEnd"/>
      <w:r>
        <w:rPr>
          <w:rFonts w:ascii="Times New Roman" w:eastAsia="Times New Roman" w:hAnsi="Times New Roman" w:cs="Times New Roman"/>
          <w:bCs/>
          <w:sz w:val="24"/>
          <w:szCs w:val="24"/>
          <w:lang w:eastAsia="zh-CN"/>
        </w:rPr>
        <w:t xml:space="preserve"> постановлению Администрации городского округа Фрязино </w:t>
      </w:r>
    </w:p>
    <w:p w:rsidR="00420977" w:rsidRDefault="00D50EFC" w:rsidP="003A0EA6">
      <w:pPr>
        <w:spacing w:after="0" w:line="240" w:lineRule="auto"/>
        <w:ind w:left="5670"/>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Cs/>
          <w:sz w:val="24"/>
          <w:szCs w:val="24"/>
          <w:lang w:eastAsia="zh-CN"/>
        </w:rPr>
        <w:t>от</w:t>
      </w:r>
      <w:proofErr w:type="gramEnd"/>
      <w:r>
        <w:rPr>
          <w:rFonts w:ascii="Times New Roman" w:eastAsia="Times New Roman" w:hAnsi="Times New Roman" w:cs="Times New Roman"/>
          <w:bCs/>
          <w:sz w:val="24"/>
          <w:szCs w:val="24"/>
          <w:lang w:eastAsia="zh-CN"/>
        </w:rPr>
        <w:t xml:space="preserve"> </w:t>
      </w:r>
      <w:r w:rsidR="00EE25B9">
        <w:rPr>
          <w:rFonts w:ascii="Times New Roman" w:eastAsia="Times New Roman" w:hAnsi="Times New Roman" w:cs="Times New Roman"/>
          <w:bCs/>
          <w:sz w:val="24"/>
          <w:szCs w:val="24"/>
          <w:lang w:eastAsia="zh-CN"/>
        </w:rPr>
        <w:t>04.03.2025</w:t>
      </w:r>
      <w:r>
        <w:rPr>
          <w:rFonts w:ascii="Times New Roman" w:eastAsia="Times New Roman" w:hAnsi="Times New Roman" w:cs="Times New Roman"/>
          <w:bCs/>
          <w:sz w:val="24"/>
          <w:szCs w:val="24"/>
          <w:lang w:eastAsia="zh-CN"/>
        </w:rPr>
        <w:t xml:space="preserve"> № </w:t>
      </w:r>
      <w:r w:rsidR="00EE25B9">
        <w:rPr>
          <w:rFonts w:ascii="Times New Roman" w:eastAsia="Times New Roman" w:hAnsi="Times New Roman" w:cs="Times New Roman"/>
          <w:bCs/>
          <w:sz w:val="24"/>
          <w:szCs w:val="24"/>
          <w:lang w:eastAsia="zh-CN"/>
        </w:rPr>
        <w:t>189</w:t>
      </w:r>
    </w:p>
    <w:p w:rsidR="003A0EA6" w:rsidRDefault="003A0EA6" w:rsidP="003A0EA6">
      <w:pPr>
        <w:spacing w:after="0" w:line="240" w:lineRule="auto"/>
        <w:ind w:left="5670"/>
        <w:rPr>
          <w:rFonts w:ascii="Times New Roman" w:eastAsia="Times New Roman" w:hAnsi="Times New Roman" w:cs="Times New Roman"/>
          <w:bCs/>
          <w:sz w:val="24"/>
          <w:szCs w:val="24"/>
          <w:lang w:eastAsia="zh-CN"/>
        </w:rPr>
      </w:pPr>
    </w:p>
    <w:p w:rsidR="00420977" w:rsidRDefault="00D50EFC">
      <w:pPr>
        <w:spacing w:after="0" w:line="240" w:lineRule="auto"/>
        <w:ind w:left="5670"/>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«Утверждена </w:t>
      </w:r>
    </w:p>
    <w:p w:rsidR="00420977" w:rsidRDefault="00D50EFC">
      <w:pPr>
        <w:spacing w:after="0" w:line="240" w:lineRule="auto"/>
        <w:ind w:left="5670"/>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Cs/>
          <w:sz w:val="24"/>
          <w:szCs w:val="24"/>
          <w:lang w:eastAsia="zh-CN"/>
        </w:rPr>
        <w:t>постановлением</w:t>
      </w:r>
      <w:proofErr w:type="gramEnd"/>
      <w:r>
        <w:rPr>
          <w:rFonts w:ascii="Times New Roman" w:eastAsia="Times New Roman" w:hAnsi="Times New Roman" w:cs="Times New Roman"/>
          <w:bCs/>
          <w:sz w:val="24"/>
          <w:szCs w:val="24"/>
          <w:lang w:eastAsia="zh-CN"/>
        </w:rPr>
        <w:t xml:space="preserve"> Администрации городского округа Фрязино </w:t>
      </w:r>
    </w:p>
    <w:p w:rsidR="00420977" w:rsidRDefault="00D50EFC">
      <w:pPr>
        <w:spacing w:after="0" w:line="240" w:lineRule="auto"/>
        <w:ind w:left="5670"/>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Cs/>
          <w:sz w:val="24"/>
          <w:szCs w:val="24"/>
          <w:lang w:eastAsia="zh-CN"/>
        </w:rPr>
        <w:t>от</w:t>
      </w:r>
      <w:proofErr w:type="gramEnd"/>
      <w:r>
        <w:rPr>
          <w:rFonts w:ascii="Times New Roman" w:eastAsia="Times New Roman" w:hAnsi="Times New Roman" w:cs="Times New Roman"/>
          <w:bCs/>
          <w:sz w:val="24"/>
          <w:szCs w:val="24"/>
          <w:lang w:eastAsia="zh-CN"/>
        </w:rPr>
        <w:t xml:space="preserve"> 14.12.2022 № 885</w:t>
      </w:r>
    </w:p>
    <w:p w:rsidR="00420977" w:rsidRDefault="00420977">
      <w:pPr>
        <w:spacing w:after="0" w:line="240" w:lineRule="auto"/>
        <w:ind w:left="6096"/>
        <w:rPr>
          <w:rFonts w:ascii="Times New Roman" w:eastAsia="Times New Roman" w:hAnsi="Times New Roman" w:cs="Times New Roman"/>
          <w:bCs/>
          <w:sz w:val="24"/>
          <w:szCs w:val="24"/>
          <w:lang w:eastAsia="zh-CN"/>
        </w:rPr>
      </w:pPr>
    </w:p>
    <w:p w:rsidR="00420977" w:rsidRDefault="00420977">
      <w:pPr>
        <w:spacing w:after="0" w:line="240" w:lineRule="auto"/>
        <w:jc w:val="center"/>
        <w:rPr>
          <w:rFonts w:ascii="Times New Roman" w:eastAsia="Times New Roman" w:hAnsi="Times New Roman" w:cs="Times New Roman"/>
          <w:b/>
          <w:bCs/>
          <w:sz w:val="24"/>
          <w:szCs w:val="24"/>
          <w:lang w:eastAsia="zh-CN"/>
        </w:rPr>
      </w:pPr>
    </w:p>
    <w:p w:rsidR="00420977" w:rsidRDefault="00D50EFC">
      <w:pPr>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МУНИЦИПАЛЬНАЯ ПРОГРАММА</w:t>
      </w:r>
    </w:p>
    <w:p w:rsidR="00420977" w:rsidRDefault="00D50EFC">
      <w:pPr>
        <w:spacing w:after="0" w:line="240" w:lineRule="auto"/>
        <w:jc w:val="center"/>
        <w:rPr>
          <w:rFonts w:ascii="Times New Roman" w:eastAsia="Times New Roman" w:hAnsi="Times New Roman" w:cs="Times New Roman"/>
          <w:b/>
          <w:bCs/>
          <w:sz w:val="24"/>
          <w:szCs w:val="24"/>
          <w:lang w:eastAsia="zh-CN"/>
        </w:rPr>
      </w:pPr>
      <w:proofErr w:type="gramStart"/>
      <w:r>
        <w:rPr>
          <w:rFonts w:ascii="Times New Roman" w:eastAsia="Times New Roman" w:hAnsi="Times New Roman" w:cs="Times New Roman"/>
          <w:b/>
          <w:bCs/>
          <w:sz w:val="24"/>
          <w:szCs w:val="24"/>
          <w:lang w:eastAsia="zh-CN"/>
        </w:rPr>
        <w:t>городского</w:t>
      </w:r>
      <w:proofErr w:type="gramEnd"/>
      <w:r>
        <w:rPr>
          <w:rFonts w:ascii="Times New Roman" w:eastAsia="Times New Roman" w:hAnsi="Times New Roman" w:cs="Times New Roman"/>
          <w:b/>
          <w:bCs/>
          <w:sz w:val="24"/>
          <w:szCs w:val="24"/>
          <w:lang w:eastAsia="zh-CN"/>
        </w:rPr>
        <w:t xml:space="preserve"> округа Фрязино Московской области</w:t>
      </w:r>
    </w:p>
    <w:p w:rsidR="00420977" w:rsidRDefault="00D50EFC">
      <w:pPr>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«Управление имуществом и муниципальными финансами» на 2023-2027 годы</w:t>
      </w:r>
    </w:p>
    <w:p w:rsidR="00420977" w:rsidRDefault="00420977">
      <w:pPr>
        <w:spacing w:after="0" w:line="240" w:lineRule="auto"/>
        <w:jc w:val="center"/>
        <w:rPr>
          <w:rFonts w:ascii="Times New Roman" w:eastAsia="Times New Roman" w:hAnsi="Times New Roman" w:cs="Times New Roman"/>
          <w:sz w:val="24"/>
          <w:szCs w:val="24"/>
          <w:lang w:eastAsia="zh-CN"/>
        </w:rPr>
      </w:pP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 А С П О Р Т</w:t>
      </w: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муниципальной</w:t>
      </w:r>
      <w:proofErr w:type="gramEnd"/>
      <w:r>
        <w:rPr>
          <w:rFonts w:ascii="Times New Roman" w:eastAsia="Calibri" w:hAnsi="Times New Roman" w:cs="Times New Roman"/>
          <w:b/>
          <w:sz w:val="24"/>
          <w:szCs w:val="24"/>
        </w:rPr>
        <w:t xml:space="preserve"> программы городского округа Фрязино Московской области</w:t>
      </w: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«Управление имуществом и муниципальными финансами» на 2023-2027 годы</w:t>
      </w:r>
    </w:p>
    <w:p w:rsidR="00420977" w:rsidRDefault="00420977">
      <w:pPr>
        <w:widowControl w:val="0"/>
        <w:tabs>
          <w:tab w:val="left" w:pos="1134"/>
          <w:tab w:val="left" w:pos="3544"/>
          <w:tab w:val="right" w:pos="9639"/>
        </w:tabs>
        <w:spacing w:after="0" w:line="240" w:lineRule="auto"/>
        <w:jc w:val="center"/>
        <w:rPr>
          <w:rFonts w:ascii="Times New Roman" w:eastAsia="Calibri" w:hAnsi="Times New Roman" w:cs="Times New Roman"/>
          <w:b/>
          <w:sz w:val="24"/>
          <w:szCs w:val="24"/>
        </w:rPr>
      </w:pPr>
    </w:p>
    <w:tbl>
      <w:tblPr>
        <w:tblW w:w="10065" w:type="dxa"/>
        <w:tblInd w:w="-351" w:type="dxa"/>
        <w:tblLayout w:type="fixed"/>
        <w:tblCellMar>
          <w:left w:w="75" w:type="dxa"/>
          <w:right w:w="75" w:type="dxa"/>
        </w:tblCellMar>
        <w:tblLook w:val="0000" w:firstRow="0" w:lastRow="0" w:firstColumn="0" w:lastColumn="0" w:noHBand="0" w:noVBand="0"/>
      </w:tblPr>
      <w:tblGrid>
        <w:gridCol w:w="3403"/>
        <w:gridCol w:w="1277"/>
        <w:gridCol w:w="1133"/>
        <w:gridCol w:w="1055"/>
        <w:gridCol w:w="1072"/>
        <w:gridCol w:w="991"/>
        <w:gridCol w:w="1134"/>
      </w:tblGrid>
      <w:tr w:rsidR="00420977">
        <w:trPr>
          <w:trHeight w:val="593"/>
        </w:trPr>
        <w:tc>
          <w:tcPr>
            <w:tcW w:w="3402" w:type="dxa"/>
            <w:tcBorders>
              <w:top w:val="single" w:sz="4" w:space="0" w:color="000000"/>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Координатор муниципальной программы</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Заместитель главы городского округа Тропин А.М., заместитель главы городского округа Силаева Н.В.</w:t>
            </w:r>
          </w:p>
        </w:tc>
      </w:tr>
      <w:tr w:rsidR="00420977">
        <w:trPr>
          <w:trHeight w:val="605"/>
        </w:trPr>
        <w:tc>
          <w:tcPr>
            <w:tcW w:w="3402" w:type="dxa"/>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заказчик муниципальной программы</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Администрация городского округа Фрязино</w:t>
            </w:r>
          </w:p>
        </w:tc>
      </w:tr>
      <w:tr w:rsidR="00420977">
        <w:trPr>
          <w:trHeight w:val="710"/>
        </w:trPr>
        <w:tc>
          <w:tcPr>
            <w:tcW w:w="3402" w:type="dxa"/>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Цели муниципальной программы</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Повышение эффективности управления и распоряжения имуществом, находящемся в распоряжении органов местного самоуправления городского округа Фрязино.</w:t>
            </w:r>
          </w:p>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Обеспечение сбалансированности и устойчивости бюджета муниципального образования, повышение качества и прозрачности управления муниципальными финансами.</w:t>
            </w:r>
          </w:p>
        </w:tc>
      </w:tr>
      <w:tr w:rsidR="00420977">
        <w:trPr>
          <w:trHeight w:val="313"/>
        </w:trPr>
        <w:tc>
          <w:tcPr>
            <w:tcW w:w="3402" w:type="dxa"/>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подпрограмм</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Муниципальные заказчики подпрограмм</w:t>
            </w:r>
          </w:p>
        </w:tc>
      </w:tr>
      <w:tr w:rsidR="00420977">
        <w:trPr>
          <w:trHeight w:val="701"/>
        </w:trPr>
        <w:tc>
          <w:tcPr>
            <w:tcW w:w="3402" w:type="dxa"/>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Подпрограмма I «Эффективное управление имущественным комплексом».</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Отдел земельных отношений администрации городского округа Фрязино, отдел учета и распоряжения муниципальным имуществом администрации городского округа Фрязино</w:t>
            </w:r>
          </w:p>
        </w:tc>
      </w:tr>
      <w:tr w:rsidR="00420977">
        <w:trPr>
          <w:trHeight w:val="557"/>
        </w:trPr>
        <w:tc>
          <w:tcPr>
            <w:tcW w:w="3402" w:type="dxa"/>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Подпрограмма III «Управление муниципальным долгом».</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Финансовое управление администрации городского округа Фрязино</w:t>
            </w:r>
          </w:p>
        </w:tc>
      </w:tr>
      <w:tr w:rsidR="00420977">
        <w:trPr>
          <w:trHeight w:val="569"/>
        </w:trPr>
        <w:tc>
          <w:tcPr>
            <w:tcW w:w="3402" w:type="dxa"/>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Подпрограмма IV «Управление муниципальными финансами».</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Финансовое управление администрации городского округа Фрязино</w:t>
            </w:r>
          </w:p>
        </w:tc>
      </w:tr>
      <w:tr w:rsidR="00420977">
        <w:trPr>
          <w:trHeight w:val="549"/>
        </w:trPr>
        <w:tc>
          <w:tcPr>
            <w:tcW w:w="3402" w:type="dxa"/>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Подпрограмма V «Обеспечивающая подпрограмма».</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Отдел экономики администрации городского округа Фрязино</w:t>
            </w:r>
          </w:p>
        </w:tc>
      </w:tr>
      <w:tr w:rsidR="00420977">
        <w:trPr>
          <w:trHeight w:val="549"/>
        </w:trPr>
        <w:tc>
          <w:tcPr>
            <w:tcW w:w="3402" w:type="dxa"/>
            <w:vMerge w:val="restart"/>
            <w:tcBorders>
              <w:left w:val="single" w:sz="4" w:space="0" w:color="000000"/>
              <w:bottom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Краткая характеристика подпрограмм</w:t>
            </w: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en-US"/>
              </w:rPr>
              <w:t>I</w:t>
            </w:r>
            <w:r>
              <w:rPr>
                <w:rFonts w:ascii="Times New Roman" w:eastAsia="Calibri" w:hAnsi="Times New Roman" w:cs="Times New Roman"/>
                <w:sz w:val="20"/>
                <w:szCs w:val="20"/>
              </w:rPr>
              <w:t>. Повышение эффективности управления и распоряжения муниципальным имуществом, находящимся в собственности городского округа Фрязино Московской области</w:t>
            </w:r>
          </w:p>
        </w:tc>
      </w:tr>
      <w:tr w:rsidR="00420977">
        <w:trPr>
          <w:trHeight w:val="549"/>
        </w:trPr>
        <w:tc>
          <w:tcPr>
            <w:tcW w:w="3402" w:type="dxa"/>
            <w:vMerge/>
            <w:tcBorders>
              <w:left w:val="single" w:sz="4" w:space="0" w:color="000000"/>
            </w:tcBorders>
            <w:shd w:val="clear" w:color="auto" w:fill="auto"/>
          </w:tcPr>
          <w:p w:rsidR="00420977" w:rsidRDefault="00420977">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en-US"/>
              </w:rPr>
              <w:t>III</w:t>
            </w:r>
            <w:r>
              <w:rPr>
                <w:rFonts w:ascii="Times New Roman" w:eastAsia="Calibri" w:hAnsi="Times New Roman" w:cs="Times New Roman"/>
                <w:sz w:val="20"/>
                <w:szCs w:val="20"/>
              </w:rPr>
              <w:t>. Эффективное управление муниципальным долгом</w:t>
            </w:r>
          </w:p>
        </w:tc>
      </w:tr>
      <w:tr w:rsidR="00420977">
        <w:trPr>
          <w:trHeight w:val="549"/>
        </w:trPr>
        <w:tc>
          <w:tcPr>
            <w:tcW w:w="3402" w:type="dxa"/>
            <w:vMerge/>
            <w:tcBorders>
              <w:left w:val="single" w:sz="4" w:space="0" w:color="000000"/>
            </w:tcBorders>
            <w:shd w:val="clear" w:color="auto" w:fill="auto"/>
          </w:tcPr>
          <w:p w:rsidR="00420977" w:rsidRDefault="00420977">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en-US"/>
              </w:rPr>
              <w:t>IV</w:t>
            </w:r>
            <w:r>
              <w:rPr>
                <w:rFonts w:ascii="Times New Roman" w:eastAsia="Calibri" w:hAnsi="Times New Roman" w:cs="Times New Roman"/>
                <w:sz w:val="20"/>
                <w:szCs w:val="20"/>
              </w:rPr>
              <w:t>. Обеспечение сбалансированности и устойчивости бюджета городского округа Фрязино</w:t>
            </w:r>
          </w:p>
        </w:tc>
      </w:tr>
      <w:tr w:rsidR="00420977">
        <w:trPr>
          <w:trHeight w:val="549"/>
        </w:trPr>
        <w:tc>
          <w:tcPr>
            <w:tcW w:w="3402" w:type="dxa"/>
            <w:vMerge/>
            <w:tcBorders>
              <w:left w:val="single" w:sz="4" w:space="0" w:color="000000"/>
              <w:bottom w:val="single" w:sz="4" w:space="0" w:color="000000"/>
            </w:tcBorders>
            <w:shd w:val="clear" w:color="auto" w:fill="auto"/>
          </w:tcPr>
          <w:p w:rsidR="00420977" w:rsidRDefault="00420977">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p>
        </w:tc>
        <w:tc>
          <w:tcPr>
            <w:tcW w:w="6662" w:type="dxa"/>
            <w:gridSpan w:val="6"/>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en-US"/>
              </w:rPr>
              <w:t>V</w:t>
            </w:r>
            <w:r>
              <w:rPr>
                <w:rFonts w:ascii="Times New Roman" w:eastAsia="Calibri" w:hAnsi="Times New Roman" w:cs="Times New Roman"/>
                <w:sz w:val="20"/>
                <w:szCs w:val="20"/>
              </w:rPr>
              <w:t>. Создание условий для реализации полномочий органов местного самоуправления, развитие и укрепление материально-технической базы органов муниципальной власти.</w:t>
            </w:r>
          </w:p>
        </w:tc>
      </w:tr>
      <w:tr w:rsidR="00420977">
        <w:trPr>
          <w:cantSplit/>
          <w:trHeight w:val="503"/>
        </w:trPr>
        <w:tc>
          <w:tcPr>
            <w:tcW w:w="3402" w:type="dxa"/>
            <w:vMerge w:val="restart"/>
            <w:tcBorders>
              <w:left w:val="single" w:sz="4" w:space="0" w:color="000000"/>
              <w:bottom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Источники финансирования </w:t>
            </w:r>
          </w:p>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муниципальной</w:t>
            </w:r>
            <w:proofErr w:type="gramEnd"/>
            <w:r>
              <w:rPr>
                <w:rFonts w:ascii="Times New Roman" w:eastAsia="Calibri" w:hAnsi="Times New Roman" w:cs="Times New Roman"/>
                <w:sz w:val="20"/>
                <w:szCs w:val="20"/>
              </w:rPr>
              <w:t xml:space="preserve"> программы, </w:t>
            </w:r>
          </w:p>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в</w:t>
            </w:r>
            <w:proofErr w:type="gramEnd"/>
            <w:r>
              <w:rPr>
                <w:rFonts w:ascii="Times New Roman" w:eastAsia="Calibri" w:hAnsi="Times New Roman" w:cs="Times New Roman"/>
                <w:sz w:val="20"/>
                <w:szCs w:val="20"/>
              </w:rPr>
              <w:t xml:space="preserve"> том числе по годам:</w:t>
            </w:r>
          </w:p>
        </w:tc>
        <w:tc>
          <w:tcPr>
            <w:tcW w:w="6662" w:type="dxa"/>
            <w:gridSpan w:val="6"/>
            <w:tcBorders>
              <w:left w:val="single" w:sz="4" w:space="0" w:color="000000"/>
              <w:bottom w:val="single" w:sz="4" w:space="0" w:color="000000"/>
              <w:right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Расходы (тыс. рублей)</w:t>
            </w:r>
          </w:p>
        </w:tc>
      </w:tr>
      <w:tr w:rsidR="00420977">
        <w:trPr>
          <w:cantSplit/>
          <w:trHeight w:val="473"/>
        </w:trPr>
        <w:tc>
          <w:tcPr>
            <w:tcW w:w="3402"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2023</w:t>
            </w: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год</w:t>
            </w:r>
            <w:proofErr w:type="gramEnd"/>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2024</w:t>
            </w: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год</w:t>
            </w:r>
            <w:proofErr w:type="gramEnd"/>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2025</w:t>
            </w: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год</w:t>
            </w:r>
            <w:proofErr w:type="gramEnd"/>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2026</w:t>
            </w: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год</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2027</w:t>
            </w:r>
          </w:p>
          <w:p w:rsidR="00420977" w:rsidRDefault="00D50EFC">
            <w:pPr>
              <w:widowControl w:val="0"/>
              <w:tabs>
                <w:tab w:val="left" w:pos="1134"/>
                <w:tab w:val="left" w:pos="3544"/>
                <w:tab w:val="right" w:pos="9639"/>
              </w:tabs>
              <w:spacing w:after="0" w:line="240"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год</w:t>
            </w:r>
            <w:proofErr w:type="gramEnd"/>
          </w:p>
        </w:tc>
      </w:tr>
      <w:tr w:rsidR="00420977">
        <w:trPr>
          <w:trHeight w:val="503"/>
        </w:trPr>
        <w:tc>
          <w:tcPr>
            <w:tcW w:w="3402" w:type="dxa"/>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Средства бюджета Московской области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7760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773</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1386</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1867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1867</w:t>
            </w:r>
          </w:p>
        </w:tc>
      </w:tr>
      <w:tr w:rsidR="00420977">
        <w:trPr>
          <w:trHeight w:val="490"/>
        </w:trPr>
        <w:tc>
          <w:tcPr>
            <w:tcW w:w="3402" w:type="dxa"/>
            <w:tcBorders>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городского округа Фрязино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1585776,78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256763,54</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297799,44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334628,0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344510,4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352075,4</w:t>
            </w:r>
          </w:p>
        </w:tc>
      </w:tr>
      <w:tr w:rsidR="00420977">
        <w:trPr>
          <w:trHeight w:val="52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 в том числе по годам:</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1593536,78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257536,54</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299185,44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336495,0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346377,4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353942,4</w:t>
            </w:r>
          </w:p>
        </w:tc>
      </w:tr>
    </w:tbl>
    <w:p w:rsidR="00420977" w:rsidRDefault="00420977">
      <w:pPr>
        <w:widowControl w:val="0"/>
        <w:tabs>
          <w:tab w:val="left" w:pos="1134"/>
          <w:tab w:val="left" w:pos="3544"/>
          <w:tab w:val="right" w:pos="9639"/>
        </w:tabs>
        <w:spacing w:after="0" w:line="240" w:lineRule="auto"/>
        <w:jc w:val="center"/>
        <w:rPr>
          <w:rFonts w:ascii="Times New Roman" w:eastAsia="Calibri" w:hAnsi="Times New Roman" w:cs="Times New Roman"/>
          <w:sz w:val="24"/>
          <w:szCs w:val="24"/>
        </w:rPr>
      </w:pPr>
    </w:p>
    <w:p w:rsidR="00420977" w:rsidRDefault="00420977">
      <w:pPr>
        <w:widowControl w:val="0"/>
        <w:numPr>
          <w:ilvl w:val="0"/>
          <w:numId w:val="6"/>
        </w:numPr>
        <w:spacing w:after="200" w:line="276" w:lineRule="auto"/>
        <w:ind w:left="720" w:hanging="360"/>
        <w:jc w:val="center"/>
        <w:rPr>
          <w:rFonts w:ascii="Times New Roman" w:eastAsia="Calibri" w:hAnsi="Times New Roman" w:cs="Times New Roman"/>
          <w:b/>
          <w:bCs/>
          <w:sz w:val="24"/>
          <w:szCs w:val="24"/>
          <w:lang w:eastAsia="zh-CN"/>
        </w:rPr>
      </w:pPr>
    </w:p>
    <w:p w:rsidR="00420977" w:rsidRDefault="00D50EFC">
      <w:pPr>
        <w:widowControl w:val="0"/>
        <w:numPr>
          <w:ilvl w:val="0"/>
          <w:numId w:val="7"/>
        </w:numPr>
        <w:spacing w:after="200" w:line="276" w:lineRule="auto"/>
        <w:ind w:left="720" w:hanging="360"/>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1. КРАТКАЯ ХАРАКТЕРИСТИКА</w:t>
      </w:r>
      <w:r>
        <w:rPr>
          <w:rFonts w:ascii="Times New Roman" w:eastAsia="Calibri" w:hAnsi="Times New Roman" w:cs="Times New Roman"/>
          <w:b/>
          <w:bCs/>
          <w:sz w:val="24"/>
          <w:szCs w:val="24"/>
          <w:lang w:eastAsia="zh-CN"/>
        </w:rPr>
        <w:br/>
        <w:t>сферы реализации муниципальной программы, в том числе формулировка основных проблем в указанной сфере</w:t>
      </w:r>
    </w:p>
    <w:p w:rsidR="00420977" w:rsidRDefault="00420977">
      <w:pPr>
        <w:widowControl w:val="0"/>
        <w:spacing w:after="0" w:line="240" w:lineRule="auto"/>
        <w:ind w:left="-567"/>
        <w:jc w:val="center"/>
        <w:rPr>
          <w:rFonts w:ascii="Times New Roman" w:eastAsia="Calibri" w:hAnsi="Times New Roman" w:cs="Times New Roman"/>
          <w:b/>
          <w:bCs/>
          <w:sz w:val="24"/>
          <w:szCs w:val="24"/>
          <w:lang w:eastAsia="zh-CN"/>
        </w:rPr>
      </w:pPr>
    </w:p>
    <w:p w:rsidR="00420977" w:rsidRDefault="00D50EFC">
      <w:pPr>
        <w:spacing w:after="0" w:line="240" w:lineRule="auto"/>
        <w:ind w:left="-567"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развития </w:t>
      </w:r>
      <w:proofErr w:type="spellStart"/>
      <w:r>
        <w:rPr>
          <w:rFonts w:ascii="Times New Roman" w:eastAsia="Times New Roman" w:hAnsi="Times New Roman" w:cs="Times New Roman"/>
          <w:sz w:val="24"/>
          <w:szCs w:val="24"/>
          <w:lang w:eastAsia="ru-RU"/>
        </w:rPr>
        <w:t>имущественно</w:t>
      </w:r>
      <w:proofErr w:type="spellEnd"/>
      <w:r>
        <w:rPr>
          <w:rFonts w:ascii="Times New Roman" w:eastAsia="Times New Roman" w:hAnsi="Times New Roman" w:cs="Times New Roman"/>
          <w:sz w:val="24"/>
          <w:szCs w:val="24"/>
          <w:lang w:eastAsia="ru-RU"/>
        </w:rPr>
        <w:t>-земельных отношений во многом определяет степень устойчивости экономики муниципального образования и возможность её стабильного развития в рыночных условиях.</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эффективности управления и распоряжения имуществом, находящимся в собственности муниципального образования городской округ Фрязино Московской области является важной стратегической целью проведения политики администрацией городского округа Фрязино в сфере </w:t>
      </w:r>
      <w:proofErr w:type="spellStart"/>
      <w:r>
        <w:rPr>
          <w:rFonts w:ascii="Times New Roman" w:eastAsia="Times New Roman" w:hAnsi="Times New Roman" w:cs="Times New Roman"/>
          <w:sz w:val="24"/>
          <w:szCs w:val="24"/>
          <w:lang w:eastAsia="ru-RU"/>
        </w:rPr>
        <w:t>имущественно</w:t>
      </w:r>
      <w:proofErr w:type="spellEnd"/>
      <w:r>
        <w:rPr>
          <w:rFonts w:ascii="Times New Roman" w:eastAsia="Times New Roman" w:hAnsi="Times New Roman" w:cs="Times New Roman"/>
          <w:sz w:val="24"/>
          <w:szCs w:val="24"/>
          <w:lang w:eastAsia="ru-RU"/>
        </w:rPr>
        <w:t xml:space="preserve"> - земельных отношений для обеспечения устойчивого социально-экономического развития городского округа. </w:t>
      </w:r>
    </w:p>
    <w:p w:rsidR="00420977" w:rsidRDefault="00D50EFC">
      <w:pPr>
        <w:widowControl w:val="0"/>
        <w:spacing w:after="0" w:line="240" w:lineRule="auto"/>
        <w:ind w:left="-567"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Основными направлениями деятельности в сфере </w:t>
      </w:r>
      <w:proofErr w:type="spellStart"/>
      <w:r>
        <w:rPr>
          <w:rFonts w:ascii="Times New Roman" w:eastAsia="Times New Roman" w:hAnsi="Times New Roman" w:cs="Times New Roman"/>
          <w:bCs/>
          <w:sz w:val="24"/>
          <w:szCs w:val="24"/>
          <w:lang w:eastAsia="ru-RU"/>
        </w:rPr>
        <w:t>имущественно</w:t>
      </w:r>
      <w:proofErr w:type="spellEnd"/>
      <w:r>
        <w:rPr>
          <w:rFonts w:ascii="Times New Roman" w:eastAsia="Times New Roman" w:hAnsi="Times New Roman" w:cs="Times New Roman"/>
          <w:bCs/>
          <w:sz w:val="24"/>
          <w:szCs w:val="24"/>
          <w:lang w:eastAsia="ru-RU"/>
        </w:rPr>
        <w:t xml:space="preserve"> - земельных отношений являются:</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управление</w:t>
      </w:r>
      <w:proofErr w:type="gramEnd"/>
      <w:r>
        <w:rPr>
          <w:rFonts w:ascii="Times New Roman" w:eastAsia="Times New Roman" w:hAnsi="Times New Roman" w:cs="Times New Roman"/>
          <w:sz w:val="24"/>
          <w:szCs w:val="24"/>
          <w:lang w:eastAsia="ru-RU"/>
        </w:rPr>
        <w:t xml:space="preserve"> и распоряжение в установленном порядке муниципальной собственностью городского округа Фрязино; </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обеспечение</w:t>
      </w:r>
      <w:proofErr w:type="gramEnd"/>
      <w:r>
        <w:rPr>
          <w:rFonts w:ascii="Times New Roman" w:eastAsia="Times New Roman" w:hAnsi="Times New Roman" w:cs="Times New Roman"/>
          <w:sz w:val="24"/>
          <w:szCs w:val="24"/>
          <w:lang w:eastAsia="ru-RU"/>
        </w:rPr>
        <w:t xml:space="preserve"> полноты учета муниципального имущества, ведение реестра муниципального имущества;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реализация</w:t>
      </w:r>
      <w:proofErr w:type="gramEnd"/>
      <w:r>
        <w:rPr>
          <w:rFonts w:ascii="Times New Roman" w:eastAsia="Times New Roman" w:hAnsi="Times New Roman" w:cs="Times New Roman"/>
          <w:sz w:val="24"/>
          <w:szCs w:val="24"/>
          <w:lang w:eastAsia="ru-RU"/>
        </w:rPr>
        <w:t xml:space="preserve"> в соответствии с законодательством политики приватизации муниципальных предприятий и объектов недвижимости;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повышение</w:t>
      </w:r>
      <w:proofErr w:type="gramEnd"/>
      <w:r>
        <w:rPr>
          <w:rFonts w:ascii="Times New Roman" w:eastAsia="Times New Roman" w:hAnsi="Times New Roman" w:cs="Times New Roman"/>
          <w:sz w:val="24"/>
          <w:szCs w:val="24"/>
          <w:lang w:eastAsia="ru-RU"/>
        </w:rPr>
        <w:t xml:space="preserve"> эффективности использования муниципального имущества и земельных участков;</w:t>
      </w:r>
    </w:p>
    <w:p w:rsidR="00420977" w:rsidRDefault="00D50EFC">
      <w:pPr>
        <w:widowControl w:val="0"/>
        <w:spacing w:after="0" w:line="240" w:lineRule="auto"/>
        <w:ind w:left="-567"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контроль</w:t>
      </w:r>
      <w:proofErr w:type="gramEnd"/>
      <w:r>
        <w:rPr>
          <w:rFonts w:ascii="Times New Roman" w:eastAsia="Times New Roman" w:hAnsi="Times New Roman" w:cs="Times New Roman"/>
          <w:sz w:val="24"/>
          <w:szCs w:val="24"/>
          <w:lang w:eastAsia="ru-RU"/>
        </w:rPr>
        <w:t xml:space="preserve"> за </w:t>
      </w:r>
      <w:r>
        <w:rPr>
          <w:rFonts w:ascii="Times New Roman" w:eastAsia="Times New Roman" w:hAnsi="Times New Roman" w:cs="Times New Roman"/>
          <w:bCs/>
          <w:sz w:val="24"/>
          <w:szCs w:val="24"/>
          <w:lang w:eastAsia="ru-RU"/>
        </w:rPr>
        <w:t>поступлением денежных средств в бюджет городского округа Фрязино от использования и распоряжения объектами муниципальной собственности;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регистрация</w:t>
      </w:r>
      <w:proofErr w:type="gramEnd"/>
      <w:r>
        <w:rPr>
          <w:rFonts w:ascii="Times New Roman" w:eastAsia="Times New Roman" w:hAnsi="Times New Roman" w:cs="Times New Roman"/>
          <w:sz w:val="24"/>
          <w:szCs w:val="24"/>
          <w:lang w:eastAsia="ru-RU"/>
        </w:rPr>
        <w:t xml:space="preserve"> права муниципальной собственности на объекты недвижимого имущества, в том числе на земельные участки;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обеспечение</w:t>
      </w:r>
      <w:proofErr w:type="gramEnd"/>
      <w:r>
        <w:rPr>
          <w:rFonts w:ascii="Times New Roman" w:eastAsia="Times New Roman" w:hAnsi="Times New Roman" w:cs="Times New Roman"/>
          <w:sz w:val="24"/>
          <w:szCs w:val="24"/>
          <w:lang w:eastAsia="ru-RU"/>
        </w:rPr>
        <w:t xml:space="preserve"> земельными участками многодетных семей, имеющих право на бесплатное получение земельных участков, находящихся в муниципальной собственности, для целей индивидуального жилищного строительства, дачного строительства, ведения садоводства.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01.10.2022 в собственности городского округа Фрязино находятся акции и доли в уставных капиталах 5 хозяйственных обществ номинальной стоимостью 284 млн. рублей, в том числе акции трех акционерных обществ и доли в уставных капиталах двух обществ с ограниченной ответственностью. В двух акционерных обществах 100% акций принадлежат городскому округу Фрязино Московской области.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01.10.2022 в реестре имущества, находящегося в муниципальной собственности городского округа Фрязино, содержатся сведения о 31 юридическом лице, в том числе:</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 органа управления: Совет депутатов городского округа Фрязино, Администрация городского округа Фрязино;</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муниципальных унитарных предприятия городского округа Фрязино (далее – МУП), которые осуществляют свою деятельность в сфере оказания услуг ЖКХ (в стадии ликвидации);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учреждений образования (в том числе дополнительного образования), 4 учреждений культуры, 2 учреждения спорта, 1 учреждение молодежной политики, 9 – прочие учреждения;</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хозяйственных обществ, акции или доли в уставном капитале которых находятся в собственности городского округа Фрязино </w:t>
      </w:r>
      <w:r>
        <w:rPr>
          <w:rFonts w:ascii="Times New Roman" w:eastAsia="Calibri" w:hAnsi="Times New Roman" w:cs="Times New Roman"/>
          <w:sz w:val="24"/>
          <w:szCs w:val="24"/>
        </w:rPr>
        <w:t>Московской области</w:t>
      </w:r>
      <w:r>
        <w:rPr>
          <w:rFonts w:ascii="Times New Roman" w:eastAsia="Times New Roman" w:hAnsi="Times New Roman" w:cs="Times New Roman"/>
          <w:sz w:val="24"/>
          <w:szCs w:val="24"/>
          <w:lang w:eastAsia="ru-RU"/>
        </w:rPr>
        <w:t>.</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реестре муниципальной собственности содержатся сведения о 2498 объектах недвижимого имущества и около 17 000 объектах движимого имущества, 259 земельных участках.  </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2498 объекта недвижимости составляют казну городского округа Фрязино. </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01.10.2022 действует:</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договоров аренды и 48 договоров безвозмездного пользования недвижимым имуществом (за исключением земельных участков), составляющим казну городского округа Фрязино </w:t>
      </w:r>
      <w:r>
        <w:rPr>
          <w:rFonts w:ascii="Times New Roman" w:eastAsia="Calibri" w:hAnsi="Times New Roman" w:cs="Times New Roman"/>
          <w:sz w:val="24"/>
          <w:szCs w:val="24"/>
        </w:rPr>
        <w:t>Московской области</w:t>
      </w:r>
      <w:r>
        <w:rPr>
          <w:rFonts w:ascii="Times New Roman" w:eastAsia="Times New Roman" w:hAnsi="Times New Roman" w:cs="Times New Roman"/>
          <w:sz w:val="24"/>
          <w:szCs w:val="24"/>
          <w:lang w:eastAsia="ru-RU"/>
        </w:rPr>
        <w:t>, 202 договора аренды земельных участков.</w:t>
      </w:r>
    </w:p>
    <w:p w:rsidR="00420977" w:rsidRDefault="00D50EFC">
      <w:pPr>
        <w:widowControl w:val="0"/>
        <w:spacing w:after="0" w:line="240" w:lineRule="auto"/>
        <w:ind w:left="-567"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Необходимость формирования сбалансированного бюджета городского округа Фрязино для решения полномасштабных вопросов по реализации проектов социально-экономического развития в городском округе делает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 городского округа Фрязино.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Фрязино Московской области. Проводится работа по инвентаризации объектов имущества муниципальной собственности, в целях их эффективного использования для реализации значимых для развития городского округа проектов. Формируются и реализуются программы приватизации муниципального имущества, что вносит свой вклад в сбалансированность бюджета городского округа и снижение долговой нагрузки. 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Фрязино.</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из основных направлений деятельности по обеспечению долгосрочной сбалансированности и устойчивости бюджета городского округа Фрязино является управление муниципальным долгом и совершенствование работы с долговыми обязательствами городского округа Фрязино </w:t>
      </w:r>
      <w:r>
        <w:rPr>
          <w:rFonts w:ascii="Times New Roman" w:eastAsia="Calibri" w:hAnsi="Times New Roman" w:cs="Times New Roman"/>
          <w:sz w:val="24"/>
          <w:szCs w:val="24"/>
        </w:rPr>
        <w:t>Московской области</w:t>
      </w:r>
      <w:r>
        <w:rPr>
          <w:rFonts w:ascii="Times New Roman" w:eastAsia="Times New Roman" w:hAnsi="Times New Roman" w:cs="Times New Roman"/>
          <w:sz w:val="24"/>
          <w:szCs w:val="24"/>
          <w:lang w:eastAsia="ru-RU"/>
        </w:rPr>
        <w:t>.</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Органами местного самоуправления проводится политика, направленная на сокращение объема муниципального долга, а также уменьшение расходов на его обслуживание. Так муниципальный долг на 01.01.2022 составил 150 000,0 тыс. руб., тогда как на 01.01.2021 он составлял 306 133,5 тыс. руб. Кроме того нужно отметить, что объем долговых обязательств городского округа на 01.01.2022 составляет бюджетный кредит с процентной ставкой 0,1 % годовых. Планируемый объем муниципального долга на 01.01.2023 150 000,0 тыс. руб. </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муниципальная долговая политика городского округа Фрязино </w:t>
      </w:r>
      <w:r>
        <w:rPr>
          <w:rFonts w:ascii="Times New Roman" w:eastAsia="Calibri" w:hAnsi="Times New Roman" w:cs="Times New Roman"/>
          <w:sz w:val="24"/>
          <w:szCs w:val="24"/>
        </w:rPr>
        <w:t>Московской области</w:t>
      </w:r>
      <w:r>
        <w:rPr>
          <w:rFonts w:ascii="Times New Roman" w:eastAsia="Times New Roman" w:hAnsi="Times New Roman" w:cs="Times New Roman"/>
          <w:sz w:val="24"/>
          <w:szCs w:val="24"/>
          <w:lang w:eastAsia="ru-RU"/>
        </w:rPr>
        <w:t xml:space="preserve"> строится на принципах безусловного исполнения долговых обязательств городского округа Фрязино</w:t>
      </w:r>
      <w:r>
        <w:rPr>
          <w:rFonts w:ascii="Times New Roman" w:eastAsia="Calibri" w:hAnsi="Times New Roman" w:cs="Times New Roman"/>
          <w:sz w:val="24"/>
          <w:szCs w:val="24"/>
        </w:rPr>
        <w:t xml:space="preserve"> Московской области</w:t>
      </w:r>
      <w:r>
        <w:rPr>
          <w:rFonts w:ascii="Times New Roman" w:eastAsia="Times New Roman" w:hAnsi="Times New Roman" w:cs="Times New Roman"/>
          <w:sz w:val="24"/>
          <w:szCs w:val="24"/>
          <w:lang w:eastAsia="ru-RU"/>
        </w:rPr>
        <w:t xml:space="preserve"> в полном объеме и в установленный срок и обеспечения финансовой устойчивости городского округа и ее дальнейшее развитие.</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Эффективное решение задачи по минимизации расходов, направляемых на обслуживание государственного долга городского округа Фрязино </w:t>
      </w:r>
      <w:r>
        <w:rPr>
          <w:rFonts w:ascii="Times New Roman" w:eastAsia="Calibri" w:hAnsi="Times New Roman" w:cs="Times New Roman"/>
          <w:sz w:val="24"/>
          <w:szCs w:val="24"/>
        </w:rPr>
        <w:t>Московской области</w:t>
      </w:r>
      <w:r>
        <w:rPr>
          <w:rFonts w:ascii="Times New Roman" w:eastAsia="Times New Roman" w:hAnsi="Times New Roman" w:cs="Times New Roman"/>
          <w:sz w:val="24"/>
          <w:szCs w:val="24"/>
          <w:lang w:eastAsia="ru-RU"/>
        </w:rPr>
        <w:t>,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реализацию Подпрограммы могут оказать значительное влияние внешние риски, связанные с перераспределением расходных полномочий между органами государственной власти Российской Федерации, органами государственной власти субъектов Российской Федерации и </w:t>
      </w:r>
      <w:r>
        <w:rPr>
          <w:rFonts w:ascii="Times New Roman" w:eastAsia="Times New Roman" w:hAnsi="Times New Roman" w:cs="Times New Roman"/>
          <w:sz w:val="24"/>
          <w:szCs w:val="24"/>
          <w:lang w:eastAsia="ru-RU"/>
        </w:rPr>
        <w:lastRenderedPageBreak/>
        <w:t>органами местного самоуправления в соответствии с решениями, которые могут быть приняты на федеральном уровне.</w:t>
      </w:r>
    </w:p>
    <w:p w:rsidR="00420977" w:rsidRDefault="00D50EFC">
      <w:pPr>
        <w:widowControl w:val="0"/>
        <w:spacing w:after="0" w:line="240" w:lineRule="auto"/>
        <w:ind w:left="-567" w:firstLine="283"/>
        <w:jc w:val="both"/>
        <w:rPr>
          <w:rFonts w:ascii="Times New Roman" w:eastAsia="Calibri" w:hAnsi="Times New Roman" w:cs="Times New Roman"/>
          <w:sz w:val="24"/>
          <w:szCs w:val="24"/>
          <w:lang w:eastAsia="zh-CN"/>
        </w:rPr>
      </w:pPr>
      <w:r>
        <w:rPr>
          <w:rFonts w:ascii="Times New Roman" w:eastAsia="Times New Roman" w:hAnsi="Times New Roman" w:cs="Times New Roman"/>
          <w:sz w:val="24"/>
          <w:szCs w:val="24"/>
          <w:lang w:eastAsia="ru-RU"/>
        </w:rPr>
        <w:t>Для снижения данного риска будет проводиться анализ проектов федеральных нормативных правовых актов и в случае необходимости готовиться предложения по компенсации дополнительных расходов, возникших в результате решений, принятых органами государственной власти Российской Федерации и Московской области.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финансовой устойчивости и сбалансированности бюджета городского округа, сохранение стабильной социально-экономической ситуации в городском округе является основной целью бюджетной и налоговой политики городского округа Фрязино </w:t>
      </w:r>
      <w:r>
        <w:rPr>
          <w:rFonts w:ascii="Times New Roman" w:eastAsia="Calibri" w:hAnsi="Times New Roman" w:cs="Times New Roman"/>
          <w:sz w:val="24"/>
          <w:szCs w:val="24"/>
        </w:rPr>
        <w:t>Московской области</w:t>
      </w:r>
      <w:r>
        <w:rPr>
          <w:rFonts w:ascii="Times New Roman" w:eastAsia="Times New Roman" w:hAnsi="Times New Roman" w:cs="Times New Roman"/>
          <w:sz w:val="24"/>
          <w:szCs w:val="24"/>
          <w:lang w:eastAsia="ru-RU"/>
        </w:rPr>
        <w:t>.</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данной цели необходимо решение нескольких задач, в том числе:</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сохранение</w:t>
      </w:r>
      <w:proofErr w:type="gramEnd"/>
      <w:r>
        <w:rPr>
          <w:rFonts w:ascii="Times New Roman" w:eastAsia="Times New Roman" w:hAnsi="Times New Roman" w:cs="Times New Roman"/>
          <w:sz w:val="24"/>
          <w:szCs w:val="24"/>
          <w:lang w:eastAsia="ru-RU"/>
        </w:rPr>
        <w:t xml:space="preserve"> и укрепление доходного потенциала бюджета городского округа;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формирование</w:t>
      </w:r>
      <w:proofErr w:type="gramEnd"/>
      <w:r>
        <w:rPr>
          <w:rFonts w:ascii="Times New Roman" w:eastAsia="Times New Roman" w:hAnsi="Times New Roman" w:cs="Times New Roman"/>
          <w:sz w:val="24"/>
          <w:szCs w:val="24"/>
          <w:lang w:eastAsia="ru-RU"/>
        </w:rPr>
        <w:t xml:space="preserve"> реалистичного прогноза поступления доходов, основанного на прогнозе социально-экономического развития городского округа на среднесрочный период (три года);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осуществление</w:t>
      </w:r>
      <w:proofErr w:type="gramEnd"/>
      <w:r>
        <w:rPr>
          <w:rFonts w:ascii="Times New Roman" w:eastAsia="Times New Roman" w:hAnsi="Times New Roman" w:cs="Times New Roman"/>
          <w:sz w:val="24"/>
          <w:szCs w:val="24"/>
          <w:lang w:eastAsia="ru-RU"/>
        </w:rPr>
        <w:t xml:space="preserve"> бюджетных расходов исходя из необходимости безусловной реализации полномочий органов местного самоуправления, установленных законодательством Российской Федерации, указов Президента Российской Федерации и национальных проектов;</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обеспечение</w:t>
      </w:r>
      <w:proofErr w:type="gramEnd"/>
      <w:r>
        <w:rPr>
          <w:rFonts w:ascii="Times New Roman" w:eastAsia="Times New Roman" w:hAnsi="Times New Roman" w:cs="Times New Roman"/>
          <w:sz w:val="24"/>
          <w:szCs w:val="24"/>
          <w:lang w:eastAsia="ru-RU"/>
        </w:rPr>
        <w:t xml:space="preserve"> населения доступными и качественными муниципальными услугами;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повышение</w:t>
      </w:r>
      <w:proofErr w:type="gramEnd"/>
      <w:r>
        <w:rPr>
          <w:rFonts w:ascii="Times New Roman" w:eastAsia="Times New Roman" w:hAnsi="Times New Roman" w:cs="Times New Roman"/>
          <w:sz w:val="24"/>
          <w:szCs w:val="24"/>
          <w:lang w:eastAsia="ru-RU"/>
        </w:rPr>
        <w:t xml:space="preserve"> эффективности расходования бюджетных средств.</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Бюджетная и налоговая политика городского округа на ближайшую перспективу в части доходов ориентирована на обеспечение устойчивого социально-экономического развития городского округа, направлена на сохранение положительной динамики поступления доходов и укрепление доходного потенциала городского бюджета и предусматривает реализацию комплекса мер, направленных на: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формирование</w:t>
      </w:r>
      <w:proofErr w:type="gramEnd"/>
      <w:r>
        <w:rPr>
          <w:rFonts w:ascii="Times New Roman" w:eastAsia="Times New Roman" w:hAnsi="Times New Roman" w:cs="Times New Roman"/>
          <w:sz w:val="24"/>
          <w:szCs w:val="24"/>
          <w:lang w:eastAsia="ru-RU"/>
        </w:rPr>
        <w:t xml:space="preserve"> реалистичного прогноза поступления доходов бюджета городского округа, ведение реестра источников доходов городского бюджета в целях повышения качества планирования и эффективности администрирования доходов городского бюджета;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осуществления</w:t>
      </w:r>
      <w:proofErr w:type="gramEnd"/>
      <w:r>
        <w:rPr>
          <w:rFonts w:ascii="Times New Roman" w:eastAsia="Times New Roman" w:hAnsi="Times New Roman" w:cs="Times New Roman"/>
          <w:sz w:val="24"/>
          <w:szCs w:val="24"/>
          <w:lang w:eastAsia="ru-RU"/>
        </w:rPr>
        <w:t xml:space="preserve"> контроля за своевременностью и полнотой перечисления в городской бюджет налоговых платежей, проведение анализа состояния кредиторской задолженности, инвентаризацию просроченной задолженности, проведение претензионной работы с неплательщиками и работы по осуществлению мер принудительного взыскания задолженности;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координацию</w:t>
      </w:r>
      <w:proofErr w:type="gramEnd"/>
      <w:r>
        <w:rPr>
          <w:rFonts w:ascii="Times New Roman" w:eastAsia="Times New Roman" w:hAnsi="Times New Roman" w:cs="Times New Roman"/>
          <w:sz w:val="24"/>
          <w:szCs w:val="24"/>
          <w:lang w:eastAsia="ru-RU"/>
        </w:rPr>
        <w:t xml:space="preserve"> мер по повышению уровня собираемости платежей в бюджет городского округа в целях обеспечения в полном объеме запланированных налоговых и неналоговых поступлений;</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продолжение</w:t>
      </w:r>
      <w:proofErr w:type="gramEnd"/>
      <w:r>
        <w:rPr>
          <w:rFonts w:ascii="Times New Roman" w:eastAsia="Times New Roman" w:hAnsi="Times New Roman" w:cs="Times New Roman"/>
          <w:sz w:val="24"/>
          <w:szCs w:val="24"/>
          <w:lang w:eastAsia="ru-RU"/>
        </w:rPr>
        <w:t xml:space="preserve"> работы по поддержке предпринимательской и инвестиционной активности;</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содействие</w:t>
      </w:r>
      <w:proofErr w:type="gramEnd"/>
      <w:r>
        <w:rPr>
          <w:rFonts w:ascii="Times New Roman" w:eastAsia="Times New Roman" w:hAnsi="Times New Roman" w:cs="Times New Roman"/>
          <w:sz w:val="24"/>
          <w:szCs w:val="24"/>
          <w:lang w:eastAsia="ru-RU"/>
        </w:rPr>
        <w:t xml:space="preserve"> налоговым органам в рамках компетенции органов местного самоуправления в проведении мероприятий по выявлению, постановке на налоговый учет и привлечению субъектов предпринимательской деятельности. Осуществляющих деятельность на территории городского округа, к постановке на налоговый учет в целях исполнения обязанностей по уплате налогов в полном объеме;</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осуществление</w:t>
      </w:r>
      <w:proofErr w:type="gramEnd"/>
      <w:r>
        <w:rPr>
          <w:rFonts w:ascii="Times New Roman" w:eastAsia="Times New Roman" w:hAnsi="Times New Roman" w:cs="Times New Roman"/>
          <w:sz w:val="24"/>
          <w:szCs w:val="24"/>
          <w:lang w:eastAsia="ru-RU"/>
        </w:rPr>
        <w:t xml:space="preserve"> межведомственного взаимодействия по вопросам своевременности и полноты перечисления в городской бюджет налоговых и неналоговых платежей, взыскания кредиторской задолженности по платежам в бюджет городского округа;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повышение</w:t>
      </w:r>
      <w:proofErr w:type="gramEnd"/>
      <w:r>
        <w:rPr>
          <w:rFonts w:ascii="Times New Roman" w:eastAsia="Times New Roman" w:hAnsi="Times New Roman" w:cs="Times New Roman"/>
          <w:sz w:val="24"/>
          <w:szCs w:val="24"/>
          <w:lang w:eastAsia="ru-RU"/>
        </w:rPr>
        <w:t xml:space="preserve"> эффективности использования и управления земельно-имущественным комплексом городского округа.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обеспечения наполняемости доходной части бюджета городского округа будут продолжены:</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реализация</w:t>
      </w:r>
      <w:proofErr w:type="gramEnd"/>
      <w:r>
        <w:rPr>
          <w:rFonts w:ascii="Times New Roman" w:eastAsia="Times New Roman" w:hAnsi="Times New Roman" w:cs="Times New Roman"/>
          <w:sz w:val="24"/>
          <w:szCs w:val="24"/>
          <w:lang w:eastAsia="ru-RU"/>
        </w:rPr>
        <w:t xml:space="preserve"> Плана развития доходной базы бюджета городского округа;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работа</w:t>
      </w:r>
      <w:proofErr w:type="gramEnd"/>
      <w:r>
        <w:rPr>
          <w:rFonts w:ascii="Times New Roman" w:eastAsia="Times New Roman" w:hAnsi="Times New Roman" w:cs="Times New Roman"/>
          <w:sz w:val="24"/>
          <w:szCs w:val="24"/>
          <w:lang w:eastAsia="ru-RU"/>
        </w:rPr>
        <w:t xml:space="preserve"> межведомственной комиссии по мобилизации доходов бюджета городского округа;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работа</w:t>
      </w:r>
      <w:proofErr w:type="gramEnd"/>
      <w:r>
        <w:rPr>
          <w:rFonts w:ascii="Times New Roman" w:eastAsia="Times New Roman" w:hAnsi="Times New Roman" w:cs="Times New Roman"/>
          <w:sz w:val="24"/>
          <w:szCs w:val="24"/>
          <w:lang w:eastAsia="ru-RU"/>
        </w:rPr>
        <w:t xml:space="preserve"> межведомственной комиссии по мобилизации доходов бюджета по рассмотрению документов и принятию решения о признании безнадежной к взысканию задолженности по платежам в бюджет городского округа;</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Pr>
          <w:rFonts w:ascii="Times New Roman" w:eastAsia="Times New Roman" w:hAnsi="Times New Roman" w:cs="Times New Roman"/>
          <w:sz w:val="24"/>
          <w:szCs w:val="24"/>
          <w:lang w:eastAsia="ru-RU"/>
        </w:rPr>
        <w:t>взаимодействие</w:t>
      </w:r>
      <w:proofErr w:type="gramEnd"/>
      <w:r>
        <w:rPr>
          <w:rFonts w:ascii="Times New Roman" w:eastAsia="Times New Roman" w:hAnsi="Times New Roman" w:cs="Times New Roman"/>
          <w:sz w:val="24"/>
          <w:szCs w:val="24"/>
          <w:lang w:eastAsia="ru-RU"/>
        </w:rPr>
        <w:t xml:space="preserve"> с органами государственной власти в целях привлечения в бюджет городского округа федеральных и областных межбюджетных трансфертов для решения вопросов местного значения.</w:t>
      </w:r>
    </w:p>
    <w:p w:rsidR="00420977" w:rsidRDefault="00D50EFC">
      <w:pPr>
        <w:widowControl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необходимо продолжить работу в области предоставления органами местного самоуправления городского округа налоговых льгот по местным налогам. Деятельность органов местного самоуправления в этом направлении, как и на протяжении последних лет будет нацелена на сохранение социальной и инвестиционной направленности льгот. Решения по вопросам установления, продления (отмены действия) налоговых льгот будут приниматься в соответствии с действующим законодательством на основе анализа их эффективности.</w:t>
      </w:r>
    </w:p>
    <w:p w:rsidR="00420977" w:rsidRDefault="00D50EFC">
      <w:pPr>
        <w:spacing w:after="0" w:line="240" w:lineRule="auto"/>
        <w:ind w:left="-567" w:firstLine="283"/>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Одним из основных условий развития муниципальной службы в муниципальном образовании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w:t>
      </w:r>
    </w:p>
    <w:p w:rsidR="00420977" w:rsidRDefault="00D50EFC">
      <w:pPr>
        <w:spacing w:after="0" w:line="240" w:lineRule="auto"/>
        <w:ind w:left="-567" w:firstLine="283"/>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 соответствии с принципом прозрачности (открытости) предусмотрено обязательное опубликование в средствах массовой информации утвержденного бюджета и отчета об его исполнении, полноты представления информации о ходе исполнения бюджета, а также доступность иных сведений о бюджете по решению представительного органа муниципального образования, что является важнейшим показателем эффективности функционирования органов местного самоуправления и необходимым элементом осуществления постоянной и качественной связи между гражданским обществом и местным самоуправлением.</w:t>
      </w:r>
    </w:p>
    <w:p w:rsidR="00420977" w:rsidRDefault="00D50EFC">
      <w:pPr>
        <w:spacing w:after="0" w:line="240" w:lineRule="auto"/>
        <w:ind w:left="-567" w:firstLine="283"/>
        <w:jc w:val="both"/>
        <w:rPr>
          <w:rFonts w:ascii="Times New Roman" w:eastAsia="Calibri" w:hAnsi="Times New Roman" w:cs="Times New Roman"/>
          <w:sz w:val="24"/>
          <w:szCs w:val="24"/>
          <w:shd w:val="clear" w:color="auto" w:fill="FFFFCC"/>
          <w:lang w:eastAsia="zh-CN"/>
        </w:rPr>
      </w:pPr>
      <w:r>
        <w:rPr>
          <w:rFonts w:ascii="Times New Roman" w:eastAsia="Calibri" w:hAnsi="Times New Roman" w:cs="Times New Roman"/>
          <w:sz w:val="24"/>
          <w:szCs w:val="24"/>
          <w:lang w:eastAsia="zh-CN"/>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городского округа Фрязино.</w:t>
      </w:r>
    </w:p>
    <w:p w:rsidR="00420977" w:rsidRDefault="00420977">
      <w:pPr>
        <w:spacing w:after="0" w:line="240" w:lineRule="auto"/>
        <w:ind w:firstLine="283"/>
        <w:jc w:val="center"/>
        <w:rPr>
          <w:rFonts w:ascii="Times New Roman" w:eastAsia="Calibri" w:hAnsi="Times New Roman" w:cs="Times New Roman"/>
          <w:b/>
          <w:sz w:val="24"/>
          <w:szCs w:val="24"/>
          <w:lang w:eastAsia="zh-CN"/>
        </w:rPr>
      </w:pPr>
    </w:p>
    <w:p w:rsidR="00420977" w:rsidRDefault="00420977">
      <w:pPr>
        <w:spacing w:after="0" w:line="240" w:lineRule="auto"/>
        <w:jc w:val="center"/>
        <w:rPr>
          <w:rFonts w:ascii="Times New Roman" w:eastAsia="Calibri" w:hAnsi="Times New Roman" w:cs="Times New Roman"/>
          <w:b/>
          <w:sz w:val="24"/>
          <w:szCs w:val="24"/>
          <w:lang w:eastAsia="zh-CN"/>
        </w:rPr>
      </w:pPr>
    </w:p>
    <w:p w:rsidR="00420977" w:rsidRDefault="00D50EFC">
      <w:pPr>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1.1. Инерционный прогноз развития соответствующей сферы реализации </w:t>
      </w:r>
    </w:p>
    <w:p w:rsidR="00420977" w:rsidRDefault="00D50EFC">
      <w:pPr>
        <w:spacing w:after="0" w:line="240" w:lineRule="auto"/>
        <w:ind w:left="709"/>
        <w:jc w:val="center"/>
        <w:rPr>
          <w:rFonts w:ascii="Times New Roman" w:eastAsia="Calibri" w:hAnsi="Times New Roman" w:cs="Times New Roman"/>
          <w:sz w:val="24"/>
          <w:szCs w:val="24"/>
          <w:lang w:eastAsia="zh-CN"/>
        </w:rPr>
      </w:pPr>
      <w:proofErr w:type="gramStart"/>
      <w:r>
        <w:rPr>
          <w:rFonts w:ascii="Times New Roman" w:eastAsia="Calibri" w:hAnsi="Times New Roman" w:cs="Times New Roman"/>
          <w:b/>
          <w:sz w:val="24"/>
          <w:szCs w:val="24"/>
          <w:lang w:eastAsia="zh-CN"/>
        </w:rPr>
        <w:t>муниципальной</w:t>
      </w:r>
      <w:proofErr w:type="gramEnd"/>
      <w:r>
        <w:rPr>
          <w:rFonts w:ascii="Times New Roman" w:eastAsia="Calibri" w:hAnsi="Times New Roman" w:cs="Times New Roman"/>
          <w:b/>
          <w:sz w:val="24"/>
          <w:szCs w:val="24"/>
          <w:lang w:eastAsia="zh-CN"/>
        </w:rPr>
        <w:t xml:space="preserve"> программы</w:t>
      </w:r>
    </w:p>
    <w:p w:rsidR="00420977" w:rsidRDefault="00420977">
      <w:pPr>
        <w:spacing w:after="0" w:line="240" w:lineRule="auto"/>
        <w:ind w:firstLine="709"/>
        <w:jc w:val="both"/>
        <w:rPr>
          <w:rFonts w:ascii="Times New Roman" w:eastAsia="Calibri" w:hAnsi="Times New Roman" w:cs="Times New Roman"/>
          <w:sz w:val="24"/>
          <w:szCs w:val="24"/>
          <w:lang w:eastAsia="zh-CN"/>
        </w:rPr>
      </w:pPr>
    </w:p>
    <w:p w:rsidR="00420977" w:rsidRDefault="00D50EFC">
      <w:pPr>
        <w:spacing w:after="0" w:line="240" w:lineRule="auto"/>
        <w:ind w:left="-567"/>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Реализация муниципальной программы позволит:</w:t>
      </w:r>
    </w:p>
    <w:p w:rsidR="00420977" w:rsidRDefault="00D50EFC">
      <w:pPr>
        <w:spacing w:after="0" w:line="240" w:lineRule="auto"/>
        <w:ind w:left="-567"/>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proofErr w:type="gramStart"/>
      <w:r>
        <w:rPr>
          <w:rFonts w:ascii="Times New Roman" w:eastAsia="Calibri" w:hAnsi="Times New Roman" w:cs="Times New Roman"/>
          <w:sz w:val="24"/>
          <w:szCs w:val="24"/>
          <w:lang w:eastAsia="zh-CN"/>
        </w:rPr>
        <w:t>повысить</w:t>
      </w:r>
      <w:proofErr w:type="gramEnd"/>
      <w:r>
        <w:rPr>
          <w:rFonts w:ascii="Times New Roman" w:eastAsia="Calibri" w:hAnsi="Times New Roman" w:cs="Times New Roman"/>
          <w:sz w:val="24"/>
          <w:szCs w:val="24"/>
          <w:lang w:eastAsia="zh-CN"/>
        </w:rPr>
        <w:t xml:space="preserve"> эффективность управления муниципальным имуществом, находящимся в    собственности городского округа Фрязино </w:t>
      </w:r>
      <w:r>
        <w:rPr>
          <w:rFonts w:ascii="Times New Roman" w:eastAsia="Calibri" w:hAnsi="Times New Roman" w:cs="Times New Roman"/>
          <w:sz w:val="24"/>
          <w:szCs w:val="24"/>
        </w:rPr>
        <w:t>Московской области</w:t>
      </w:r>
      <w:r>
        <w:rPr>
          <w:rFonts w:ascii="Times New Roman" w:eastAsia="Calibri" w:hAnsi="Times New Roman" w:cs="Times New Roman"/>
          <w:sz w:val="24"/>
          <w:szCs w:val="24"/>
          <w:lang w:eastAsia="zh-CN"/>
        </w:rPr>
        <w:t>;</w:t>
      </w:r>
    </w:p>
    <w:p w:rsidR="00420977" w:rsidRDefault="00D50EFC">
      <w:pPr>
        <w:spacing w:after="0" w:line="240" w:lineRule="auto"/>
        <w:ind w:left="-426" w:firstLine="426"/>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proofErr w:type="gramStart"/>
      <w:r>
        <w:rPr>
          <w:rFonts w:ascii="Times New Roman" w:eastAsia="Calibri" w:hAnsi="Times New Roman" w:cs="Times New Roman"/>
          <w:sz w:val="24"/>
          <w:szCs w:val="24"/>
          <w:lang w:eastAsia="zh-CN"/>
        </w:rPr>
        <w:t>обеспечить</w:t>
      </w:r>
      <w:proofErr w:type="gramEnd"/>
      <w:r>
        <w:rPr>
          <w:rFonts w:ascii="Times New Roman" w:eastAsia="Calibri" w:hAnsi="Times New Roman" w:cs="Times New Roman"/>
          <w:sz w:val="24"/>
          <w:szCs w:val="24"/>
          <w:lang w:eastAsia="zh-CN"/>
        </w:rPr>
        <w:t xml:space="preserve"> сбалансированность и устойчивость бюджета городского округа Фрязино, повысить эффективность бюджетных расходов городского округа Фрязино </w:t>
      </w:r>
      <w:r>
        <w:rPr>
          <w:rFonts w:ascii="Times New Roman" w:eastAsia="Calibri" w:hAnsi="Times New Roman" w:cs="Times New Roman"/>
          <w:sz w:val="24"/>
          <w:szCs w:val="24"/>
        </w:rPr>
        <w:t>Московской области</w:t>
      </w:r>
      <w:r>
        <w:rPr>
          <w:rFonts w:ascii="Times New Roman" w:eastAsia="Calibri" w:hAnsi="Times New Roman" w:cs="Times New Roman"/>
          <w:sz w:val="24"/>
          <w:szCs w:val="24"/>
          <w:lang w:eastAsia="zh-CN"/>
        </w:rPr>
        <w:t xml:space="preserve"> и совершенствовать систему управления муниципальным долгом;</w:t>
      </w:r>
    </w:p>
    <w:p w:rsidR="00420977" w:rsidRDefault="00D50EFC">
      <w:pPr>
        <w:spacing w:after="0" w:line="240" w:lineRule="auto"/>
        <w:ind w:left="-426" w:firstLine="426"/>
        <w:jc w:val="both"/>
        <w:rPr>
          <w:rFonts w:ascii="Times New Roman" w:eastAsia="Times New Roman" w:hAnsi="Times New Roman" w:cs="Times New Roman"/>
          <w:sz w:val="24"/>
          <w:szCs w:val="24"/>
          <w:lang w:eastAsia="zh-CN"/>
        </w:rPr>
        <w:sectPr w:rsidR="00420977">
          <w:headerReference w:type="default" r:id="rId10"/>
          <w:headerReference w:type="first" r:id="rId11"/>
          <w:pgSz w:w="11906" w:h="16838"/>
          <w:pgMar w:top="766" w:right="707" w:bottom="1560" w:left="1701" w:header="709" w:footer="0" w:gutter="0"/>
          <w:cols w:space="720"/>
          <w:formProt w:val="0"/>
          <w:titlePg/>
          <w:docGrid w:linePitch="381" w:charSpace="4096"/>
        </w:sectPr>
      </w:pPr>
      <w:r>
        <w:rPr>
          <w:rFonts w:ascii="Times New Roman" w:eastAsia="Calibri" w:hAnsi="Times New Roman" w:cs="Times New Roman"/>
          <w:sz w:val="24"/>
          <w:szCs w:val="24"/>
          <w:lang w:eastAsia="zh-CN"/>
        </w:rPr>
        <w:t xml:space="preserve">  </w:t>
      </w:r>
      <w:proofErr w:type="gramStart"/>
      <w:r>
        <w:rPr>
          <w:rFonts w:ascii="Times New Roman" w:eastAsia="Calibri" w:hAnsi="Times New Roman" w:cs="Times New Roman"/>
          <w:sz w:val="24"/>
          <w:szCs w:val="24"/>
          <w:lang w:eastAsia="zh-CN"/>
        </w:rPr>
        <w:t>сформировать</w:t>
      </w:r>
      <w:proofErr w:type="gramEnd"/>
      <w:r>
        <w:rPr>
          <w:rFonts w:ascii="Times New Roman" w:eastAsia="Calibri" w:hAnsi="Times New Roman" w:cs="Times New Roman"/>
          <w:sz w:val="24"/>
          <w:szCs w:val="24"/>
          <w:lang w:eastAsia="zh-CN"/>
        </w:rPr>
        <w:t xml:space="preserve"> эффективный кадровый потенциал и кадровый резерв муниципальных служащих, совершенствовать их знания и умения.</w:t>
      </w:r>
    </w:p>
    <w:p w:rsidR="00420977" w:rsidRDefault="00D50EFC">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 Целевые показатели муниципальной программы</w:t>
      </w:r>
    </w:p>
    <w:p w:rsidR="00420977" w:rsidRDefault="00D50EFC">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«Управление имуществом и муниципальными финансами» на 2023-2027 годы</w:t>
      </w:r>
    </w:p>
    <w:p w:rsidR="00420977" w:rsidRDefault="00420977">
      <w:pPr>
        <w:widowControl w:val="0"/>
        <w:spacing w:after="0" w:line="240" w:lineRule="auto"/>
        <w:jc w:val="right"/>
        <w:rPr>
          <w:rFonts w:ascii="Times New Roman" w:eastAsia="Times New Roman" w:hAnsi="Times New Roman" w:cs="Times New Roman"/>
          <w:sz w:val="24"/>
          <w:szCs w:val="24"/>
          <w:lang w:eastAsia="zh-CN"/>
        </w:rPr>
      </w:pPr>
    </w:p>
    <w:tbl>
      <w:tblPr>
        <w:tblW w:w="15059" w:type="dxa"/>
        <w:tblInd w:w="-209" w:type="dxa"/>
        <w:tblLayout w:type="fixed"/>
        <w:tblCellMar>
          <w:left w:w="75" w:type="dxa"/>
          <w:right w:w="75" w:type="dxa"/>
        </w:tblCellMar>
        <w:tblLook w:val="0000" w:firstRow="0" w:lastRow="0" w:firstColumn="0" w:lastColumn="0" w:noHBand="0" w:noVBand="0"/>
      </w:tblPr>
      <w:tblGrid>
        <w:gridCol w:w="702"/>
        <w:gridCol w:w="2942"/>
        <w:gridCol w:w="1684"/>
        <w:gridCol w:w="9"/>
        <w:gridCol w:w="15"/>
        <w:gridCol w:w="964"/>
        <w:gridCol w:w="1255"/>
        <w:gridCol w:w="26"/>
        <w:gridCol w:w="685"/>
        <w:gridCol w:w="16"/>
        <w:gridCol w:w="828"/>
        <w:gridCol w:w="15"/>
        <w:gridCol w:w="690"/>
        <w:gridCol w:w="13"/>
        <w:gridCol w:w="830"/>
        <w:gridCol w:w="9"/>
        <w:gridCol w:w="834"/>
        <w:gridCol w:w="9"/>
        <w:gridCol w:w="1821"/>
        <w:gridCol w:w="1542"/>
        <w:gridCol w:w="170"/>
      </w:tblGrid>
      <w:tr w:rsidR="00420977">
        <w:trPr>
          <w:cantSplit/>
          <w:trHeight w:val="900"/>
        </w:trPr>
        <w:tc>
          <w:tcPr>
            <w:tcW w:w="709"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tLeast"/>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br/>
              <w:t>п/п</w:t>
            </w:r>
          </w:p>
        </w:tc>
        <w:tc>
          <w:tcPr>
            <w:tcW w:w="297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целевых показателей </w:t>
            </w:r>
          </w:p>
        </w:tc>
        <w:tc>
          <w:tcPr>
            <w:tcW w:w="1711" w:type="dxa"/>
            <w:gridSpan w:val="2"/>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tLeast"/>
              <w:ind w:left="69" w:hanging="6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Тип показателя*</w:t>
            </w:r>
          </w:p>
        </w:tc>
        <w:tc>
          <w:tcPr>
            <w:tcW w:w="989" w:type="dxa"/>
            <w:gridSpan w:val="2"/>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1268"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tLeast"/>
              <w:ind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Базовое значение на начало реализации программы /подпрограммы</w:t>
            </w:r>
          </w:p>
        </w:tc>
        <w:tc>
          <w:tcPr>
            <w:tcW w:w="3991" w:type="dxa"/>
            <w:gridSpan w:val="11"/>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tLeast"/>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Планируемое значение по годам реализации</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tLeast"/>
              <w:ind w:hanging="100"/>
              <w:jc w:val="center"/>
              <w:rPr>
                <w:rFonts w:ascii="Times New Roman" w:eastAsia="Times New Roman" w:hAnsi="Times New Roman" w:cs="Times New Roman"/>
                <w:lang w:eastAsia="zh-CN"/>
              </w:rPr>
            </w:pPr>
            <w:r>
              <w:rPr>
                <w:rFonts w:ascii="Times New Roman" w:eastAsia="Times New Roman" w:hAnsi="Times New Roman" w:cs="Times New Roman"/>
                <w:lang w:eastAsia="zh-CN"/>
              </w:rPr>
              <w:t>Ответственный за достижение показателя</w:t>
            </w:r>
          </w:p>
        </w:tc>
        <w:tc>
          <w:tcPr>
            <w:tcW w:w="1572" w:type="dxa"/>
            <w:gridSpan w:val="2"/>
            <w:tcBorders>
              <w:top w:val="single" w:sz="4" w:space="0" w:color="000000"/>
              <w:left w:val="single" w:sz="4" w:space="0" w:color="000000"/>
              <w:right w:val="single" w:sz="4" w:space="0" w:color="000000"/>
            </w:tcBorders>
          </w:tcPr>
          <w:p w:rsidR="00420977" w:rsidRDefault="00D50EFC">
            <w:pPr>
              <w:widowControl w:val="0"/>
              <w:spacing w:after="0" w:line="240" w:lineRule="atLeast"/>
              <w:ind w:hanging="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Номер подпрограммы, мероприятий, оказывающих влияние на достижение показателя</w:t>
            </w:r>
          </w:p>
        </w:tc>
      </w:tr>
      <w:tr w:rsidR="00420977">
        <w:trPr>
          <w:cantSplit/>
          <w:trHeight w:val="720"/>
        </w:trPr>
        <w:tc>
          <w:tcPr>
            <w:tcW w:w="709" w:type="dxa"/>
            <w:vMerge/>
            <w:tcBorders>
              <w:top w:val="single" w:sz="4" w:space="0" w:color="000000"/>
              <w:left w:val="single" w:sz="4" w:space="0" w:color="000000"/>
              <w:bottom w:val="single" w:sz="4" w:space="0" w:color="000000"/>
            </w:tcBorders>
            <w:shd w:val="clear" w:color="auto" w:fill="auto"/>
            <w:vAlign w:val="center"/>
          </w:tcPr>
          <w:p w:rsidR="00420977" w:rsidRDefault="00420977">
            <w:pPr>
              <w:widowControl w:val="0"/>
              <w:snapToGrid w:val="0"/>
              <w:spacing w:after="200" w:line="276" w:lineRule="auto"/>
              <w:ind w:left="-142"/>
              <w:rPr>
                <w:rFonts w:ascii="Times New Roman" w:eastAsia="Times New Roman" w:hAnsi="Times New Roman" w:cs="Times New Roman"/>
                <w:lang w:eastAsia="ru-RU"/>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420977" w:rsidRDefault="00420977">
            <w:pPr>
              <w:widowControl w:val="0"/>
              <w:snapToGrid w:val="0"/>
              <w:spacing w:after="200" w:line="276" w:lineRule="auto"/>
              <w:ind w:left="-142"/>
              <w:rPr>
                <w:rFonts w:ascii="Times New Roman" w:eastAsia="Times New Roman" w:hAnsi="Times New Roman" w:cs="Times New Roman"/>
                <w:lang w:eastAsia="ru-RU"/>
              </w:rPr>
            </w:pPr>
          </w:p>
        </w:tc>
        <w:tc>
          <w:tcPr>
            <w:tcW w:w="1711" w:type="dxa"/>
            <w:gridSpan w:val="2"/>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200" w:line="276" w:lineRule="auto"/>
              <w:ind w:left="-142"/>
              <w:jc w:val="center"/>
              <w:rPr>
                <w:rFonts w:ascii="Times New Roman" w:eastAsia="Times New Roman" w:hAnsi="Times New Roman" w:cs="Times New Roman"/>
                <w:lang w:eastAsia="ru-RU"/>
              </w:rPr>
            </w:pPr>
          </w:p>
        </w:tc>
        <w:tc>
          <w:tcPr>
            <w:tcW w:w="989" w:type="dxa"/>
            <w:gridSpan w:val="2"/>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200" w:line="276" w:lineRule="auto"/>
              <w:ind w:left="-142"/>
              <w:jc w:val="center"/>
              <w:rPr>
                <w:rFonts w:ascii="Times New Roman" w:eastAsia="Times New Roman" w:hAnsi="Times New Roman" w:cs="Times New Roman"/>
                <w:lang w:eastAsia="ru-RU"/>
              </w:rPr>
            </w:pPr>
          </w:p>
        </w:tc>
        <w:tc>
          <w:tcPr>
            <w:tcW w:w="1268" w:type="dxa"/>
            <w:vMerge/>
            <w:tcBorders>
              <w:top w:val="single" w:sz="4" w:space="0" w:color="000000"/>
              <w:left w:val="single" w:sz="4" w:space="0" w:color="000000"/>
              <w:bottom w:val="single" w:sz="4" w:space="0" w:color="000000"/>
            </w:tcBorders>
            <w:shd w:val="clear" w:color="auto" w:fill="auto"/>
            <w:vAlign w:val="center"/>
          </w:tcPr>
          <w:p w:rsidR="00420977" w:rsidRDefault="00420977">
            <w:pPr>
              <w:widowControl w:val="0"/>
              <w:snapToGrid w:val="0"/>
              <w:spacing w:after="200" w:line="276" w:lineRule="auto"/>
              <w:ind w:left="-142"/>
              <w:rPr>
                <w:rFonts w:ascii="Times New Roman" w:eastAsia="Times New Roman" w:hAnsi="Times New Roman" w:cs="Times New Roman"/>
                <w:lang w:eastAsia="ru-RU"/>
              </w:rPr>
            </w:pPr>
          </w:p>
        </w:tc>
        <w:tc>
          <w:tcPr>
            <w:tcW w:w="717" w:type="dxa"/>
            <w:gridSpan w:val="2"/>
            <w:tcBorders>
              <w:left w:val="single" w:sz="4" w:space="0" w:color="000000"/>
              <w:bottom w:val="single" w:sz="4" w:space="0" w:color="000000"/>
            </w:tcBorders>
            <w:shd w:val="clear" w:color="auto" w:fill="auto"/>
          </w:tcPr>
          <w:p w:rsidR="00420977" w:rsidRDefault="00D50EFC">
            <w:pPr>
              <w:widowControl w:val="0"/>
              <w:spacing w:after="200" w:line="276"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c>
          <w:tcPr>
            <w:tcW w:w="852" w:type="dxa"/>
            <w:gridSpan w:val="2"/>
            <w:tcBorders>
              <w:left w:val="single" w:sz="4" w:space="0" w:color="000000"/>
              <w:bottom w:val="single" w:sz="4" w:space="0" w:color="000000"/>
            </w:tcBorders>
            <w:shd w:val="clear" w:color="auto" w:fill="auto"/>
          </w:tcPr>
          <w:p w:rsidR="00420977" w:rsidRDefault="00D50EFC">
            <w:pPr>
              <w:widowControl w:val="0"/>
              <w:spacing w:after="200" w:line="276"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711" w:type="dxa"/>
            <w:gridSpan w:val="2"/>
            <w:tcBorders>
              <w:left w:val="single" w:sz="4" w:space="0" w:color="000000"/>
              <w:bottom w:val="single" w:sz="4" w:space="0" w:color="000000"/>
            </w:tcBorders>
            <w:shd w:val="clear" w:color="auto" w:fill="auto"/>
          </w:tcPr>
          <w:p w:rsidR="00420977" w:rsidRDefault="00D50EFC">
            <w:pPr>
              <w:widowControl w:val="0"/>
              <w:spacing w:after="200" w:line="276"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1" w:type="dxa"/>
            <w:gridSpan w:val="2"/>
            <w:tcBorders>
              <w:left w:val="single" w:sz="4" w:space="0" w:color="000000"/>
              <w:bottom w:val="single" w:sz="4" w:space="0" w:color="000000"/>
            </w:tcBorders>
            <w:shd w:val="clear" w:color="auto" w:fill="auto"/>
          </w:tcPr>
          <w:p w:rsidR="00420977" w:rsidRDefault="00D50EFC">
            <w:pPr>
              <w:widowControl w:val="0"/>
              <w:spacing w:after="200" w:line="276"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w:t>
            </w:r>
          </w:p>
        </w:tc>
        <w:tc>
          <w:tcPr>
            <w:tcW w:w="860" w:type="dxa"/>
            <w:gridSpan w:val="3"/>
            <w:tcBorders>
              <w:left w:val="single" w:sz="4" w:space="0" w:color="000000"/>
              <w:bottom w:val="single" w:sz="4" w:space="0" w:color="000000"/>
            </w:tcBorders>
            <w:shd w:val="clear" w:color="auto" w:fill="auto"/>
          </w:tcPr>
          <w:p w:rsidR="00420977" w:rsidRDefault="00D50EFC">
            <w:pPr>
              <w:widowControl w:val="0"/>
              <w:spacing w:after="200" w:line="276"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2027</w:t>
            </w:r>
          </w:p>
        </w:tc>
        <w:tc>
          <w:tcPr>
            <w:tcW w:w="1841"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200" w:line="276" w:lineRule="auto"/>
              <w:ind w:left="-142"/>
              <w:jc w:val="center"/>
              <w:rPr>
                <w:rFonts w:ascii="Times New Roman" w:eastAsia="Times New Roman" w:hAnsi="Times New Roman" w:cs="Times New Roman"/>
                <w:lang w:eastAsia="ru-RU"/>
              </w:rPr>
            </w:pPr>
          </w:p>
        </w:tc>
        <w:tc>
          <w:tcPr>
            <w:tcW w:w="1572" w:type="dxa"/>
            <w:gridSpan w:val="2"/>
            <w:tcBorders>
              <w:left w:val="single" w:sz="4" w:space="0" w:color="000000"/>
              <w:bottom w:val="single" w:sz="4" w:space="0" w:color="000000"/>
              <w:right w:val="single" w:sz="4" w:space="0" w:color="000000"/>
            </w:tcBorders>
          </w:tcPr>
          <w:p w:rsidR="00420977" w:rsidRDefault="00420977">
            <w:pPr>
              <w:widowControl w:val="0"/>
              <w:snapToGrid w:val="0"/>
              <w:spacing w:after="200" w:line="276" w:lineRule="auto"/>
              <w:ind w:left="-142"/>
              <w:jc w:val="center"/>
              <w:rPr>
                <w:rFonts w:ascii="Times New Roman" w:eastAsia="Times New Roman" w:hAnsi="Times New Roman" w:cs="Times New Roman"/>
                <w:lang w:eastAsia="ru-RU"/>
              </w:rPr>
            </w:pPr>
          </w:p>
        </w:tc>
      </w:tr>
      <w:tr w:rsidR="00420977">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firstLine="8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ru-RU"/>
              </w:rPr>
              <w:t>11</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15"/>
        </w:trPr>
        <w:tc>
          <w:tcPr>
            <w:tcW w:w="709"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76"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336" w:type="dxa"/>
            <w:gridSpan w:val="19"/>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76" w:lineRule="auto"/>
              <w:ind w:left="-50"/>
              <w:rPr>
                <w:rFonts w:ascii="Times New Roman" w:eastAsia="Times New Roman" w:hAnsi="Times New Roman" w:cs="Times New Roman"/>
                <w:lang w:eastAsia="ru-RU"/>
              </w:rPr>
            </w:pPr>
            <w:r>
              <w:rPr>
                <w:rFonts w:ascii="Times New Roman" w:eastAsia="Calibri" w:hAnsi="Times New Roman" w:cs="Times New Roman"/>
              </w:rPr>
              <w:t>Наименование цели: «Повышение эффективности управления и распоряжения муниципальным имуществом, находящимся в собственности городского округа Фрязино Московской области»</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1.1.</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hanging="50"/>
              <w:rPr>
                <w:rFonts w:ascii="Times New Roman" w:eastAsia="Times New Roman" w:hAnsi="Times New Roman" w:cs="Times New Roman"/>
                <w:lang w:eastAsia="zh-CN"/>
              </w:rPr>
            </w:pPr>
            <w:r>
              <w:rPr>
                <w:rFonts w:ascii="Times New Roman" w:eastAsia="Times New Roman" w:hAnsi="Times New Roman" w:cs="Times New Roman"/>
                <w:lang w:eastAsia="zh-CN"/>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2" w:type="dxa"/>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rPr>
                <w:rFonts w:ascii="Times New Roman" w:eastAsia="Times New Roman" w:hAnsi="Times New Roman" w:cs="Times New Roman"/>
                <w:lang w:eastAsia="zh-CN"/>
              </w:rPr>
            </w:pPr>
          </w:p>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Закон МО 10.12.2020 № 270/2020-ОЗ</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-109</w:t>
            </w:r>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администрации городского округа Фрязино</w:t>
            </w:r>
          </w:p>
        </w:tc>
        <w:tc>
          <w:tcPr>
            <w:tcW w:w="1559" w:type="dxa"/>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1.03.01.</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1118"/>
        </w:trPr>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Эффективность работы по взысканию задолженности по арендной плате за муниципальное имущество и землю</w:t>
            </w:r>
          </w:p>
        </w:tc>
        <w:tc>
          <w:tcPr>
            <w:tcW w:w="1702" w:type="dxa"/>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rPr>
                <w:rFonts w:ascii="Times New Roman" w:eastAsia="Times New Roman" w:hAnsi="Times New Roman" w:cs="Times New Roman"/>
                <w:lang w:eastAsia="zh-CN"/>
              </w:rPr>
            </w:pPr>
          </w:p>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Закон МО 10.12.2020 № 270/2020-ОЗ</w:t>
            </w:r>
          </w:p>
          <w:p w:rsidR="00420977" w:rsidRDefault="00420977">
            <w:pPr>
              <w:widowControl w:val="0"/>
              <w:spacing w:after="0" w:line="240" w:lineRule="auto"/>
              <w:rPr>
                <w:rFonts w:ascii="Times New Roman" w:eastAsia="Times New Roman" w:hAnsi="Times New Roman" w:cs="Times New Roman"/>
                <w:lang w:eastAsia="zh-CN"/>
              </w:rPr>
            </w:pP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78</w:t>
            </w:r>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отдел учета и распоряжения муниципальным имуществом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1.02.01,</w:t>
            </w:r>
          </w:p>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1.02.02,</w:t>
            </w:r>
          </w:p>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1.02.03.</w:t>
            </w:r>
          </w:p>
          <w:p w:rsidR="00420977" w:rsidRDefault="00420977">
            <w:pPr>
              <w:widowControl w:val="0"/>
              <w:spacing w:after="0" w:line="240" w:lineRule="auto"/>
              <w:ind w:left="41"/>
              <w:rPr>
                <w:rFonts w:ascii="Times New Roman" w:eastAsia="Times New Roman" w:hAnsi="Times New Roman" w:cs="Times New Roman"/>
                <w:lang w:eastAsia="zh-CN"/>
              </w:rPr>
            </w:pP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1.3.</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0"/>
              <w:rPr>
                <w:rFonts w:ascii="Times New Roman" w:eastAsia="Times New Roman" w:hAnsi="Times New Roman" w:cs="Times New Roman"/>
                <w:lang w:eastAsia="zh-CN"/>
              </w:rPr>
            </w:pPr>
            <w:r>
              <w:rPr>
                <w:rFonts w:ascii="Times New Roman" w:eastAsia="Times New Roman" w:hAnsi="Times New Roman" w:cs="Times New Roman"/>
                <w:lang w:eastAsia="ru-RU"/>
              </w:rPr>
              <w:t xml:space="preserve">Поступления доходов в бюджет муниципального образования от распоряжения </w:t>
            </w:r>
            <w:r>
              <w:rPr>
                <w:rFonts w:ascii="Times New Roman" w:eastAsia="Times New Roman" w:hAnsi="Times New Roman" w:cs="Times New Roman"/>
                <w:lang w:eastAsia="ru-RU"/>
              </w:rPr>
              <w:lastRenderedPageBreak/>
              <w:t>земельными участками, государственная собственность на которые не разграничена</w:t>
            </w:r>
          </w:p>
        </w:tc>
        <w:tc>
          <w:tcPr>
            <w:tcW w:w="1702" w:type="dxa"/>
            <w:tcBorders>
              <w:left w:val="single" w:sz="4" w:space="0" w:color="000000"/>
              <w:bottom w:val="single" w:sz="4" w:space="0" w:color="000000"/>
              <w:right w:val="single" w:sz="4" w:space="0" w:color="000000"/>
            </w:tcBorders>
          </w:tcPr>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Приоритетный целевой</w:t>
            </w: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Закон МО 10.12.2020 № 270/2020-ОЗ</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106</w:t>
            </w:r>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Отдел земельных отношений администрации </w:t>
            </w:r>
            <w:r>
              <w:rPr>
                <w:rFonts w:ascii="Times New Roman" w:eastAsia="Times New Roman" w:hAnsi="Times New Roman" w:cs="Times New Roman"/>
                <w:lang w:eastAsia="zh-CN"/>
              </w:rPr>
              <w:lastRenderedPageBreak/>
              <w:t>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1.03.01.</w:t>
            </w:r>
          </w:p>
          <w:p w:rsidR="00420977" w:rsidRDefault="00420977">
            <w:pPr>
              <w:widowControl w:val="0"/>
              <w:spacing w:after="0" w:line="240" w:lineRule="auto"/>
              <w:ind w:left="41"/>
              <w:rPr>
                <w:rFonts w:ascii="Times New Roman" w:eastAsia="Times New Roman" w:hAnsi="Times New Roman" w:cs="Times New Roman"/>
                <w:lang w:eastAsia="zh-CN"/>
              </w:rPr>
            </w:pP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1.4.</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0"/>
              <w:rPr>
                <w:rFonts w:ascii="Times New Roman" w:eastAsia="Times New Roman" w:hAnsi="Times New Roman" w:cs="Times New Roman"/>
                <w:lang w:eastAsia="zh-CN"/>
              </w:rPr>
            </w:pPr>
            <w:r>
              <w:rPr>
                <w:rFonts w:ascii="Times New Roman" w:eastAsia="Times New Roman" w:hAnsi="Times New Roman" w:cs="Times New Roman"/>
                <w:lang w:eastAsia="ru-RU"/>
              </w:rPr>
              <w:t>Поступления доходов в бюджет муниципального образования от распоряжения муниципальным имуществом и землей</w:t>
            </w:r>
          </w:p>
        </w:tc>
        <w:tc>
          <w:tcPr>
            <w:tcW w:w="1702" w:type="dxa"/>
            <w:tcBorders>
              <w:left w:val="single" w:sz="4" w:space="0" w:color="000000"/>
              <w:bottom w:val="single" w:sz="4" w:space="0" w:color="000000"/>
              <w:right w:val="single" w:sz="4" w:space="0" w:color="000000"/>
            </w:tcBorders>
          </w:tcPr>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Закон МО 10.12.2020 № 270/2020-ОЗ</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87</w:t>
            </w:r>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отдел учета и распоряжения муниципальным имуществом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1.02.01,</w:t>
            </w:r>
          </w:p>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1.02.02,</w:t>
            </w:r>
          </w:p>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1.02.03. </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537"/>
        </w:trPr>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0"/>
              <w:rPr>
                <w:rFonts w:ascii="Times New Roman" w:eastAsia="Times New Roman" w:hAnsi="Times New Roman" w:cs="Times New Roman"/>
                <w:lang w:eastAsia="zh-CN"/>
              </w:rPr>
            </w:pPr>
            <w:r>
              <w:rPr>
                <w:rFonts w:ascii="Times New Roman" w:eastAsia="Times New Roman" w:hAnsi="Times New Roman" w:cs="Times New Roman"/>
                <w:lang w:eastAsia="zh-CN"/>
              </w:rPr>
              <w:t>Предоставление земельных участков многодетным семьям</w:t>
            </w:r>
          </w:p>
        </w:tc>
        <w:tc>
          <w:tcPr>
            <w:tcW w:w="170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D50EFC">
            <w:pPr>
              <w:widowControl w:val="0"/>
              <w:spacing w:after="0" w:line="240" w:lineRule="auto"/>
              <w:ind w:left="71"/>
              <w:rPr>
                <w:rFonts w:ascii="Times New Roman" w:eastAsia="Times New Roman" w:hAnsi="Times New Roman" w:cs="Times New Roman"/>
                <w:color w:val="FF0000"/>
                <w:lang w:eastAsia="zh-CN"/>
              </w:rPr>
            </w:pPr>
            <w:r>
              <w:rPr>
                <w:rFonts w:ascii="Times New Roman" w:eastAsia="Times New Roman" w:hAnsi="Times New Roman" w:cs="Times New Roman"/>
                <w:lang w:eastAsia="zh-CN"/>
              </w:rPr>
              <w:t>Закон МО 01.06.2011 № 73/2011-ОЗ</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45</w:t>
            </w:r>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1.02.01,</w:t>
            </w:r>
          </w:p>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1.02.02,</w:t>
            </w:r>
          </w:p>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1.02.03.</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2098"/>
        </w:trPr>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1.6.</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0"/>
              <w:rPr>
                <w:rFonts w:ascii="Times New Roman" w:eastAsia="Times New Roman" w:hAnsi="Times New Roman" w:cs="Times New Roman"/>
                <w:lang w:eastAsia="zh-CN"/>
              </w:rPr>
            </w:pPr>
            <w:r>
              <w:rPr>
                <w:rFonts w:ascii="Times New Roman" w:eastAsia="Times New Roman" w:hAnsi="Times New Roman" w:cs="Times New Roman"/>
                <w:lang w:eastAsia="zh-CN"/>
              </w:rPr>
              <w:t>Проверка использования земель</w:t>
            </w:r>
          </w:p>
        </w:tc>
        <w:tc>
          <w:tcPr>
            <w:tcW w:w="170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D50EFC">
            <w:pPr>
              <w:widowControl w:val="0"/>
              <w:spacing w:after="0" w:line="240" w:lineRule="auto"/>
              <w:ind w:left="71"/>
              <w:rPr>
                <w:rFonts w:ascii="Times New Roman" w:eastAsia="Times New Roman" w:hAnsi="Times New Roman" w:cs="Times New Roman"/>
                <w:color w:val="FF0000"/>
                <w:lang w:eastAsia="zh-CN"/>
              </w:rPr>
            </w:pPr>
            <w:r>
              <w:rPr>
                <w:rFonts w:ascii="Times New Roman" w:eastAsia="Times New Roman" w:hAnsi="Times New Roman" w:cs="Times New Roman"/>
                <w:lang w:eastAsia="zh-CN"/>
              </w:rPr>
              <w:t>Федеральный закон от 31.07.2020 № 248-ФЗ</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1"/>
              <w:rPr>
                <w:rFonts w:ascii="Times New Roman" w:eastAsia="Times New Roman" w:hAnsi="Times New Roman" w:cs="Times New Roman"/>
                <w:lang w:eastAsia="zh-CN"/>
              </w:rPr>
            </w:pPr>
            <w:r>
              <w:rPr>
                <w:rFonts w:ascii="Times New Roman" w:eastAsia="Times New Roman" w:hAnsi="Times New Roman" w:cs="Times New Roman"/>
                <w:lang w:eastAsia="zh-CN"/>
              </w:rPr>
              <w:t>1.04.01</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1.7.</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0"/>
              <w:rPr>
                <w:rFonts w:ascii="Times New Roman" w:eastAsia="Times New Roman" w:hAnsi="Times New Roman" w:cs="Times New Roman"/>
                <w:lang w:eastAsia="zh-CN"/>
              </w:rPr>
            </w:pPr>
            <w:r>
              <w:rPr>
                <w:rFonts w:ascii="Times New Roman" w:eastAsia="Times New Roman" w:hAnsi="Times New Roman" w:cs="Times New Roman"/>
                <w:lang w:eastAsia="zh-CN"/>
              </w:rPr>
              <w:t>Доля незарегистрированных объектов недвижимого имущества, вовлеченных в налоговый оборот по результатам МЗК</w:t>
            </w:r>
            <w:r>
              <w:rPr>
                <w:rFonts w:ascii="Times New Roman" w:eastAsia="Times New Roman" w:hAnsi="Times New Roman" w:cs="Times New Roman"/>
                <w:lang w:eastAsia="zh-CN"/>
              </w:rPr>
              <w:tab/>
            </w:r>
          </w:p>
        </w:tc>
        <w:tc>
          <w:tcPr>
            <w:tcW w:w="170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Распоряжение 65-р от 26.12.2017</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х</w:t>
            </w:r>
            <w:proofErr w:type="gramEnd"/>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90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50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отдел учета и распоряжения муниципальным имуществом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1.02.03.</w:t>
            </w:r>
          </w:p>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1.04.01.</w:t>
            </w:r>
          </w:p>
          <w:p w:rsidR="00420977" w:rsidRDefault="00420977">
            <w:pPr>
              <w:widowControl w:val="0"/>
              <w:spacing w:after="0" w:line="240" w:lineRule="auto"/>
              <w:ind w:left="41"/>
              <w:rPr>
                <w:rFonts w:ascii="Times New Roman" w:eastAsia="Times New Roman" w:hAnsi="Times New Roman" w:cs="Times New Roman"/>
                <w:lang w:eastAsia="zh-CN"/>
              </w:rPr>
            </w:pP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1.8.</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0"/>
              <w:rPr>
                <w:rFonts w:ascii="Times New Roman" w:eastAsia="Times New Roman" w:hAnsi="Times New Roman" w:cs="Times New Roman"/>
                <w:lang w:eastAsia="zh-CN"/>
              </w:rPr>
            </w:pPr>
            <w:r>
              <w:rPr>
                <w:rFonts w:ascii="Times New Roman" w:eastAsia="Times New Roman" w:hAnsi="Times New Roman" w:cs="Times New Roman"/>
                <w:lang w:eastAsia="zh-CN"/>
              </w:rPr>
              <w:t>Доля недвижимости, вовлеченной в налоговый оборот (ВНО)</w:t>
            </w:r>
          </w:p>
        </w:tc>
        <w:tc>
          <w:tcPr>
            <w:tcW w:w="170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ind w:left="71"/>
              <w:rPr>
                <w:rFonts w:ascii="Times New Roman" w:eastAsia="Times New Roman" w:hAnsi="Times New Roman" w:cs="Times New Roman"/>
                <w:lang w:eastAsia="zh-CN"/>
              </w:rPr>
            </w:pPr>
          </w:p>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Распоряжение 65-р от 26.12.2017</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х</w:t>
            </w:r>
            <w:proofErr w:type="gramEnd"/>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90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90</w:t>
            </w:r>
          </w:p>
        </w:tc>
        <w:tc>
          <w:tcPr>
            <w:tcW w:w="1850"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отдел учета и распоряжения муниципальным имуществом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1.02.03.</w:t>
            </w:r>
          </w:p>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1.04.01.</w:t>
            </w:r>
          </w:p>
          <w:p w:rsidR="00420977" w:rsidRDefault="00420977">
            <w:pPr>
              <w:widowControl w:val="0"/>
              <w:spacing w:after="0" w:line="240" w:lineRule="auto"/>
              <w:ind w:left="41"/>
              <w:rPr>
                <w:rFonts w:ascii="Times New Roman" w:eastAsia="Times New Roman" w:hAnsi="Times New Roman" w:cs="Times New Roman"/>
                <w:lang w:eastAsia="zh-CN"/>
              </w:rPr>
            </w:pP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1.9.</w:t>
            </w:r>
          </w:p>
        </w:tc>
        <w:tc>
          <w:tcPr>
            <w:tcW w:w="297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0"/>
              <w:rPr>
                <w:rFonts w:ascii="Times New Roman" w:eastAsia="Times New Roman" w:hAnsi="Times New Roman" w:cs="Times New Roman"/>
                <w:lang w:eastAsia="zh-CN"/>
              </w:rPr>
            </w:pPr>
            <w:r>
              <w:rPr>
                <w:rFonts w:ascii="Times New Roman" w:eastAsia="Times New Roman" w:hAnsi="Times New Roman" w:cs="Times New Roman"/>
                <w:lang w:eastAsia="zh-CN"/>
              </w:rPr>
              <w:t>Прирост земельного налога</w:t>
            </w:r>
          </w:p>
        </w:tc>
        <w:tc>
          <w:tcPr>
            <w:tcW w:w="170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Приоритетный целевой</w:t>
            </w:r>
          </w:p>
          <w:p w:rsidR="00420977" w:rsidRDefault="00420977">
            <w:pPr>
              <w:widowControl w:val="0"/>
              <w:spacing w:after="0" w:line="240" w:lineRule="auto"/>
              <w:ind w:left="71"/>
              <w:rPr>
                <w:rFonts w:ascii="Times New Roman" w:eastAsia="Times New Roman" w:hAnsi="Times New Roman" w:cs="Times New Roman"/>
                <w:sz w:val="16"/>
                <w:szCs w:val="16"/>
                <w:lang w:eastAsia="zh-CN"/>
              </w:rPr>
            </w:pPr>
          </w:p>
          <w:p w:rsidR="00420977" w:rsidRDefault="00D50EFC">
            <w:pPr>
              <w:widowControl w:val="0"/>
              <w:spacing w:after="0" w:line="240" w:lineRule="auto"/>
              <w:ind w:left="71"/>
              <w:rPr>
                <w:rFonts w:ascii="Times New Roman" w:eastAsia="Times New Roman" w:hAnsi="Times New Roman" w:cs="Times New Roman"/>
                <w:lang w:eastAsia="zh-CN"/>
              </w:rPr>
            </w:pPr>
            <w:r>
              <w:rPr>
                <w:rFonts w:ascii="Times New Roman" w:eastAsia="Times New Roman" w:hAnsi="Times New Roman" w:cs="Times New Roman"/>
                <w:lang w:eastAsia="zh-CN"/>
              </w:rPr>
              <w:t>Указ Президента РФ от 28.04.2008 № 607</w:t>
            </w:r>
          </w:p>
        </w:tc>
        <w:tc>
          <w:tcPr>
            <w:tcW w:w="998"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26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100</w:t>
            </w:r>
          </w:p>
        </w:tc>
        <w:tc>
          <w:tcPr>
            <w:tcW w:w="1850"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Финансовое управление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1"/>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1.04.01.</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1.10.</w:t>
            </w:r>
          </w:p>
        </w:tc>
        <w:tc>
          <w:tcPr>
            <w:tcW w:w="2977" w:type="dxa"/>
            <w:tcBorders>
              <w:top w:val="single" w:sz="4" w:space="0" w:color="000000"/>
              <w:left w:val="single" w:sz="4" w:space="0" w:color="000080"/>
              <w:bottom w:val="single" w:sz="4" w:space="0" w:color="000000"/>
              <w:right w:val="single" w:sz="4" w:space="0" w:color="000000"/>
            </w:tcBorders>
            <w:shd w:val="clear" w:color="auto" w:fill="auto"/>
          </w:tcPr>
          <w:p w:rsidR="00420977" w:rsidRDefault="00D50EFC">
            <w:pPr>
              <w:widowControl w:val="0"/>
              <w:spacing w:after="0" w:line="276" w:lineRule="auto"/>
              <w:ind w:left="-50"/>
              <w:rPr>
                <w:rFonts w:ascii="Times New Roman" w:eastAsia="Times New Roman" w:hAnsi="Times New Roman" w:cs="Times New Roman"/>
                <w:lang w:eastAsia="zh-CN"/>
              </w:rPr>
            </w:pPr>
            <w:r>
              <w:rPr>
                <w:rFonts w:ascii="Times New Roman" w:eastAsia="Times New Roman" w:hAnsi="Times New Roman" w:cs="Times New Roman"/>
                <w:lang w:eastAsia="zh-CN"/>
              </w:rPr>
              <w:t>Эффективность работы по расторжению договоров аренды земельных участков и размещению на Инвестиционном портале Московской области</w:t>
            </w:r>
          </w:p>
        </w:tc>
        <w:tc>
          <w:tcPr>
            <w:tcW w:w="1726"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Приоритетный целевой показатель</w:t>
            </w:r>
          </w:p>
          <w:p w:rsidR="00420977" w:rsidRDefault="00420977">
            <w:pPr>
              <w:widowControl w:val="0"/>
              <w:spacing w:after="0" w:line="240" w:lineRule="auto"/>
              <w:jc w:val="center"/>
              <w:rPr>
                <w:rFonts w:ascii="Times New Roman" w:eastAsia="Times New Roman" w:hAnsi="Times New Roman" w:cs="Times New Roman"/>
                <w:lang w:eastAsia="ru-RU"/>
              </w:rPr>
            </w:pPr>
          </w:p>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zh-CN"/>
              </w:rPr>
              <w:t>Закон МО 10.12.2020 № 270/2020-ОЗ</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w:t>
            </w:r>
          </w:p>
        </w:tc>
        <w:tc>
          <w:tcPr>
            <w:tcW w:w="1294"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Х</w:t>
            </w:r>
          </w:p>
        </w:tc>
        <w:tc>
          <w:tcPr>
            <w:tcW w:w="70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84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1841"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земельных отношений администрации городского округа Фрязино</w:t>
            </w:r>
          </w:p>
        </w:tc>
        <w:tc>
          <w:tcPr>
            <w:tcW w:w="1559" w:type="dxa"/>
            <w:tcBorders>
              <w:top w:val="single" w:sz="4" w:space="0" w:color="000000"/>
              <w:left w:val="single" w:sz="4" w:space="0" w:color="000080"/>
              <w:bottom w:val="single" w:sz="4" w:space="0" w:color="000000"/>
              <w:right w:val="single" w:sz="4" w:space="0" w:color="000000"/>
            </w:tcBorders>
          </w:tcPr>
          <w:p w:rsidR="00420977" w:rsidRDefault="00D50EFC">
            <w:pPr>
              <w:widowControl w:val="0"/>
              <w:spacing w:after="0" w:line="276" w:lineRule="auto"/>
              <w:ind w:left="-5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1.02.01.</w:t>
            </w:r>
          </w:p>
          <w:p w:rsidR="00420977" w:rsidRDefault="00D50EFC">
            <w:pPr>
              <w:widowControl w:val="0"/>
              <w:spacing w:after="0" w:line="276" w:lineRule="auto"/>
              <w:ind w:left="-5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1.02.03.</w:t>
            </w:r>
          </w:p>
          <w:p w:rsidR="00420977" w:rsidRDefault="00D50EFC">
            <w:pPr>
              <w:widowControl w:val="0"/>
              <w:spacing w:after="0" w:line="276" w:lineRule="auto"/>
              <w:ind w:left="-5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1.03.01.</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2977" w:type="dxa"/>
            <w:tcBorders>
              <w:top w:val="single" w:sz="4" w:space="0" w:color="000000"/>
              <w:left w:val="single" w:sz="4" w:space="0" w:color="000080"/>
              <w:bottom w:val="single" w:sz="4" w:space="0" w:color="000000"/>
              <w:right w:val="single" w:sz="4" w:space="0" w:color="000000"/>
            </w:tcBorders>
            <w:shd w:val="clear" w:color="auto" w:fill="auto"/>
          </w:tcPr>
          <w:p w:rsidR="00420977" w:rsidRDefault="00D50EFC">
            <w:pPr>
              <w:widowControl w:val="0"/>
              <w:spacing w:after="0" w:line="276" w:lineRule="auto"/>
              <w:ind w:left="-50"/>
              <w:rPr>
                <w:rFonts w:ascii="Times New Roman" w:eastAsia="Times New Roman" w:hAnsi="Times New Roman" w:cs="Times New Roman"/>
                <w:lang w:eastAsia="zh-CN"/>
              </w:rPr>
            </w:pPr>
            <w:r>
              <w:rPr>
                <w:rFonts w:ascii="Times New Roman" w:eastAsia="Calibri" w:hAnsi="Times New Roman" w:cs="Times New Roman"/>
                <w:sz w:val="18"/>
                <w:szCs w:val="18"/>
              </w:rPr>
              <w:t>Выполнение прогнозного плана приватизации имущества, находящегося в муниципальной собственности, за отчетный финансовый год</w:t>
            </w:r>
          </w:p>
        </w:tc>
        <w:tc>
          <w:tcPr>
            <w:tcW w:w="1726"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Приоритетный целевой показатель</w:t>
            </w:r>
          </w:p>
          <w:p w:rsidR="00420977" w:rsidRDefault="00420977">
            <w:pPr>
              <w:widowControl w:val="0"/>
              <w:spacing w:after="0" w:line="240" w:lineRule="auto"/>
              <w:jc w:val="center"/>
              <w:rPr>
                <w:rFonts w:ascii="Times New Roman" w:eastAsia="Times New Roman" w:hAnsi="Times New Roman" w:cs="Times New Roman"/>
                <w:sz w:val="18"/>
                <w:szCs w:val="18"/>
                <w:lang w:eastAsia="ru-RU"/>
              </w:rPr>
            </w:pPr>
          </w:p>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Закон МО </w:t>
            </w:r>
            <w:r>
              <w:rPr>
                <w:rFonts w:ascii="Times New Roman" w:eastAsia="Times New Roman" w:hAnsi="Times New Roman" w:cs="Times New Roman"/>
                <w:sz w:val="18"/>
                <w:szCs w:val="18"/>
                <w:lang w:eastAsia="ru-RU"/>
              </w:rPr>
              <w:br/>
              <w:t xml:space="preserve">от 21.12.2001 </w:t>
            </w:r>
            <w:r>
              <w:rPr>
                <w:rFonts w:ascii="Times New Roman" w:eastAsia="Times New Roman" w:hAnsi="Times New Roman" w:cs="Times New Roman"/>
                <w:sz w:val="18"/>
                <w:szCs w:val="18"/>
                <w:lang w:eastAsia="ru-RU"/>
              </w:rPr>
              <w:br/>
              <w:t>№ 178-ФЗ</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w:t>
            </w:r>
          </w:p>
        </w:tc>
        <w:tc>
          <w:tcPr>
            <w:tcW w:w="1294"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proofErr w:type="gramStart"/>
            <w:r>
              <w:rPr>
                <w:rFonts w:ascii="Times New Roman" w:eastAsia="Times New Roman" w:hAnsi="Times New Roman" w:cs="Times New Roman"/>
              </w:rPr>
              <w:t>х</w:t>
            </w:r>
            <w:proofErr w:type="gramEnd"/>
          </w:p>
        </w:tc>
        <w:tc>
          <w:tcPr>
            <w:tcW w:w="70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84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100</w:t>
            </w:r>
          </w:p>
        </w:tc>
        <w:tc>
          <w:tcPr>
            <w:tcW w:w="1841" w:type="dxa"/>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Отдел учета и распоряжения муниципальным имуществом администрации городского округа Фрязино</w:t>
            </w:r>
          </w:p>
        </w:tc>
        <w:tc>
          <w:tcPr>
            <w:tcW w:w="1559" w:type="dxa"/>
            <w:tcBorders>
              <w:top w:val="single" w:sz="4" w:space="0" w:color="000000"/>
              <w:left w:val="single" w:sz="4" w:space="0" w:color="000080"/>
              <w:bottom w:val="single" w:sz="4" w:space="0" w:color="000000"/>
              <w:right w:val="single" w:sz="4" w:space="0" w:color="000000"/>
            </w:tcBorders>
          </w:tcPr>
          <w:p w:rsidR="00420977" w:rsidRDefault="00D50EFC">
            <w:pPr>
              <w:widowControl w:val="0"/>
              <w:spacing w:after="0" w:line="276" w:lineRule="auto"/>
              <w:ind w:left="-5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1.02.01.</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2977" w:type="dxa"/>
            <w:tcBorders>
              <w:top w:val="single" w:sz="4" w:space="0" w:color="000000"/>
              <w:left w:val="single" w:sz="4" w:space="0" w:color="000080"/>
              <w:bottom w:val="single" w:sz="4" w:space="0" w:color="000000"/>
              <w:right w:val="single" w:sz="4" w:space="0" w:color="000000"/>
            </w:tcBorders>
            <w:shd w:val="clear" w:color="auto" w:fill="auto"/>
          </w:tcPr>
          <w:p w:rsidR="00420977" w:rsidRDefault="00D50EFC">
            <w:pPr>
              <w:widowControl w:val="0"/>
              <w:spacing w:after="0" w:line="276" w:lineRule="auto"/>
              <w:ind w:left="-50"/>
              <w:rPr>
                <w:rFonts w:ascii="Times New Roman" w:eastAsia="Times New Roman" w:hAnsi="Times New Roman" w:cs="Times New Roman"/>
                <w:lang w:eastAsia="zh-CN"/>
              </w:rPr>
            </w:pPr>
            <w:r>
              <w:rPr>
                <w:rFonts w:ascii="Times New Roman" w:eastAsia="Calibri" w:hAnsi="Times New Roman" w:cs="Times New Roman"/>
                <w:sz w:val="18"/>
                <w:szCs w:val="18"/>
              </w:rPr>
              <w:t>Доля обработанных заявлений граждан и юридических лиц на получение государственных услуг</w:t>
            </w:r>
          </w:p>
        </w:tc>
        <w:tc>
          <w:tcPr>
            <w:tcW w:w="1726" w:type="dxa"/>
            <w:gridSpan w:val="3"/>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Приоритетный целевой показатель</w:t>
            </w:r>
          </w:p>
          <w:p w:rsidR="00420977" w:rsidRDefault="00420977">
            <w:pPr>
              <w:widowControl w:val="0"/>
              <w:spacing w:after="0" w:line="240" w:lineRule="auto"/>
              <w:jc w:val="center"/>
              <w:rPr>
                <w:rFonts w:ascii="Times New Roman" w:eastAsia="Times New Roman" w:hAnsi="Times New Roman" w:cs="Times New Roman"/>
                <w:sz w:val="18"/>
                <w:szCs w:val="18"/>
                <w:lang w:eastAsia="ru-RU"/>
              </w:rPr>
            </w:pPr>
          </w:p>
          <w:p w:rsidR="00420977" w:rsidRDefault="00D50EFC">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Закон МО </w:t>
            </w:r>
            <w:r>
              <w:rPr>
                <w:rFonts w:ascii="Times New Roman" w:eastAsia="Times New Roman" w:hAnsi="Times New Roman" w:cs="Times New Roman"/>
                <w:sz w:val="18"/>
                <w:szCs w:val="18"/>
                <w:lang w:eastAsia="ru-RU"/>
              </w:rPr>
              <w:br/>
              <w:t xml:space="preserve">от 10.12.2020 </w:t>
            </w:r>
            <w:r>
              <w:rPr>
                <w:rFonts w:ascii="Times New Roman" w:eastAsia="Times New Roman" w:hAnsi="Times New Roman" w:cs="Times New Roman"/>
                <w:sz w:val="18"/>
                <w:szCs w:val="18"/>
                <w:lang w:eastAsia="ru-RU"/>
              </w:rPr>
              <w:br/>
              <w:t>№ 270/2020-ОЗ</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w:t>
            </w:r>
          </w:p>
        </w:tc>
        <w:tc>
          <w:tcPr>
            <w:tcW w:w="1294"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Х</w:t>
            </w:r>
          </w:p>
        </w:tc>
        <w:tc>
          <w:tcPr>
            <w:tcW w:w="70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97</w:t>
            </w:r>
          </w:p>
        </w:tc>
        <w:tc>
          <w:tcPr>
            <w:tcW w:w="709"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97</w:t>
            </w:r>
          </w:p>
        </w:tc>
        <w:tc>
          <w:tcPr>
            <w:tcW w:w="847"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97</w:t>
            </w:r>
          </w:p>
        </w:tc>
        <w:tc>
          <w:tcPr>
            <w:tcW w:w="85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13"/>
              <w:jc w:val="center"/>
              <w:rPr>
                <w:rFonts w:ascii="Times New Roman" w:eastAsia="Times New Roman" w:hAnsi="Times New Roman" w:cs="Times New Roman"/>
              </w:rPr>
            </w:pPr>
            <w:r>
              <w:rPr>
                <w:rFonts w:ascii="Times New Roman" w:eastAsia="Times New Roman" w:hAnsi="Times New Roman" w:cs="Times New Roman"/>
              </w:rPr>
              <w:t>97</w:t>
            </w:r>
          </w:p>
        </w:tc>
        <w:tc>
          <w:tcPr>
            <w:tcW w:w="1841" w:type="dxa"/>
            <w:tcBorders>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Отдел земельных отношений, отдел учета и распоряжения муниципальным имуществом администрации </w:t>
            </w:r>
            <w:r>
              <w:rPr>
                <w:rFonts w:ascii="Times New Roman" w:eastAsia="Times New Roman" w:hAnsi="Times New Roman" w:cs="Times New Roman"/>
                <w:lang w:eastAsia="zh-CN"/>
              </w:rPr>
              <w:lastRenderedPageBreak/>
              <w:t>городского округа Фрязино</w:t>
            </w:r>
          </w:p>
        </w:tc>
        <w:tc>
          <w:tcPr>
            <w:tcW w:w="1559" w:type="dxa"/>
            <w:tcBorders>
              <w:top w:val="single" w:sz="4" w:space="0" w:color="000000"/>
              <w:left w:val="single" w:sz="4" w:space="0" w:color="000080"/>
              <w:bottom w:val="single" w:sz="4" w:space="0" w:color="000000"/>
              <w:right w:val="single" w:sz="4" w:space="0" w:color="000000"/>
            </w:tcBorders>
          </w:tcPr>
          <w:p w:rsidR="00420977" w:rsidRDefault="00D50EFC">
            <w:pPr>
              <w:widowControl w:val="0"/>
              <w:spacing w:after="0" w:line="276" w:lineRule="auto"/>
              <w:ind w:left="-50"/>
              <w:jc w:val="center"/>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1.03.01.</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76" w:lineRule="auto"/>
              <w:rPr>
                <w:rFonts w:ascii="Times New Roman" w:eastAsia="Times New Roman" w:hAnsi="Times New Roman" w:cs="Times New Roman"/>
                <w:lang w:eastAsia="zh-CN"/>
              </w:rPr>
            </w:pPr>
            <w:r>
              <w:rPr>
                <w:rFonts w:ascii="Times New Roman" w:eastAsia="Times New Roman" w:hAnsi="Times New Roman" w:cs="Times New Roman"/>
                <w:lang w:eastAsia="ru-RU"/>
              </w:rPr>
              <w:lastRenderedPageBreak/>
              <w:t>2.</w:t>
            </w:r>
          </w:p>
        </w:tc>
        <w:tc>
          <w:tcPr>
            <w:tcW w:w="12777" w:type="dxa"/>
            <w:gridSpan w:val="18"/>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76" w:lineRule="auto"/>
              <w:ind w:left="-50"/>
              <w:rPr>
                <w:rFonts w:ascii="Times New Roman" w:eastAsia="Times New Roman" w:hAnsi="Times New Roman" w:cs="Times New Roman"/>
                <w:lang w:eastAsia="ru-RU"/>
              </w:rPr>
            </w:pPr>
            <w:r>
              <w:rPr>
                <w:rFonts w:ascii="Times New Roman" w:eastAsia="Calibri" w:hAnsi="Times New Roman" w:cs="Times New Roman"/>
              </w:rPr>
              <w:t>Наименование цели: «Повышение эффективности управления и распоряжения муниципальными финансами городского округа Фрязино Московской области»</w:t>
            </w:r>
          </w:p>
        </w:tc>
        <w:tc>
          <w:tcPr>
            <w:tcW w:w="1559" w:type="dxa"/>
            <w:tcBorders>
              <w:top w:val="single" w:sz="4" w:space="0" w:color="000080"/>
              <w:left w:val="single" w:sz="4" w:space="0" w:color="000080"/>
              <w:bottom w:val="single" w:sz="4" w:space="0" w:color="000000"/>
              <w:right w:val="single" w:sz="4" w:space="0" w:color="000000"/>
            </w:tcBorders>
          </w:tcPr>
          <w:p w:rsidR="00420977" w:rsidRDefault="00420977">
            <w:pPr>
              <w:widowControl w:val="0"/>
              <w:spacing w:after="0" w:line="276" w:lineRule="auto"/>
              <w:ind w:left="-50"/>
              <w:rPr>
                <w:rFonts w:ascii="Times New Roman" w:eastAsia="Times New Roman" w:hAnsi="Times New Roman" w:cs="Times New Roman"/>
                <w:lang w:eastAsia="zh-CN"/>
              </w:rPr>
            </w:pP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left w:val="single" w:sz="4" w:space="0" w:color="000000"/>
              <w:bottom w:val="single" w:sz="4" w:space="0" w:color="000000"/>
            </w:tcBorders>
            <w:shd w:val="clear" w:color="auto" w:fill="auto"/>
          </w:tcPr>
          <w:p w:rsidR="00420977" w:rsidRDefault="00D50EFC">
            <w:pPr>
              <w:widowControl w:val="0"/>
              <w:spacing w:after="200" w:line="276" w:lineRule="auto"/>
              <w:ind w:left="-119"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977"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ind w:left="-50" w:right="-242"/>
              <w:rPr>
                <w:rFonts w:ascii="Times New Roman" w:eastAsia="Times New Roman" w:hAnsi="Times New Roman" w:cs="Times New Roman"/>
                <w:lang w:eastAsia="ru-RU"/>
              </w:rPr>
            </w:pPr>
            <w:r>
              <w:rPr>
                <w:rFonts w:ascii="Times New Roman" w:eastAsia="Times New Roman" w:hAnsi="Times New Roman" w:cs="Times New Roman"/>
                <w:lang w:eastAsia="ru-RU"/>
              </w:rPr>
              <w:t>Отношение объема муниципального долга к годовому объему доходов бюджета 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1711" w:type="dxa"/>
            <w:gridSpan w:val="2"/>
            <w:tcBorders>
              <w:left w:val="single" w:sz="4" w:space="0" w:color="000000"/>
              <w:bottom w:val="single" w:sz="4" w:space="0" w:color="000000"/>
            </w:tcBorders>
            <w:shd w:val="clear" w:color="auto" w:fill="auto"/>
          </w:tcPr>
          <w:p w:rsidR="00420977" w:rsidRDefault="00D50EFC">
            <w:pPr>
              <w:widowControl w:val="0"/>
              <w:spacing w:after="200" w:line="276" w:lineRule="auto"/>
              <w:ind w:right="-242"/>
              <w:rPr>
                <w:rFonts w:ascii="Times New Roman" w:eastAsia="Times New Roman" w:hAnsi="Times New Roman" w:cs="Times New Roman"/>
                <w:lang w:eastAsia="zh-CN"/>
              </w:rPr>
            </w:pPr>
            <w:r>
              <w:rPr>
                <w:rFonts w:ascii="Times New Roman" w:eastAsia="Times New Roman" w:hAnsi="Times New Roman" w:cs="Times New Roman"/>
                <w:lang w:eastAsia="ru-RU"/>
              </w:rPr>
              <w:t>Показатель муниципальной программы</w:t>
            </w:r>
          </w:p>
        </w:tc>
        <w:tc>
          <w:tcPr>
            <w:tcW w:w="989" w:type="dxa"/>
            <w:gridSpan w:val="2"/>
            <w:tcBorders>
              <w:top w:val="single" w:sz="4" w:space="0" w:color="00008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проценты</w:t>
            </w:r>
            <w:proofErr w:type="gramEnd"/>
          </w:p>
        </w:tc>
        <w:tc>
          <w:tcPr>
            <w:tcW w:w="1268" w:type="dxa"/>
            <w:tcBorders>
              <w:top w:val="single" w:sz="4" w:space="0" w:color="00008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lang w:eastAsia="zh-CN"/>
              </w:rPr>
              <w:t>17,4</w:t>
            </w:r>
          </w:p>
        </w:tc>
        <w:tc>
          <w:tcPr>
            <w:tcW w:w="717" w:type="dxa"/>
            <w:gridSpan w:val="2"/>
            <w:tcBorders>
              <w:top w:val="single" w:sz="4" w:space="0" w:color="00008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val="en-US" w:eastAsia="zh-CN"/>
              </w:rPr>
              <w:t>5</w:t>
            </w:r>
            <w:r>
              <w:rPr>
                <w:rFonts w:ascii="Times New Roman" w:eastAsia="Times New Roman" w:hAnsi="Times New Roman" w:cs="Times New Roman"/>
                <w:lang w:eastAsia="zh-CN"/>
              </w:rPr>
              <w:t>0</w:t>
            </w:r>
          </w:p>
        </w:tc>
        <w:tc>
          <w:tcPr>
            <w:tcW w:w="852" w:type="dxa"/>
            <w:gridSpan w:val="2"/>
            <w:tcBorders>
              <w:top w:val="single" w:sz="4" w:space="0" w:color="00008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val="en-US" w:eastAsia="zh-CN"/>
              </w:rPr>
              <w:t>5</w:t>
            </w:r>
            <w:r>
              <w:rPr>
                <w:rFonts w:ascii="Times New Roman" w:eastAsia="Times New Roman" w:hAnsi="Times New Roman" w:cs="Times New Roman"/>
                <w:lang w:eastAsia="zh-CN"/>
              </w:rPr>
              <w:t>0</w:t>
            </w:r>
          </w:p>
        </w:tc>
        <w:tc>
          <w:tcPr>
            <w:tcW w:w="711" w:type="dxa"/>
            <w:gridSpan w:val="2"/>
            <w:tcBorders>
              <w:top w:val="single" w:sz="4" w:space="0" w:color="00008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val="en-US" w:eastAsia="zh-CN"/>
              </w:rPr>
              <w:t>5</w:t>
            </w:r>
            <w:r>
              <w:rPr>
                <w:rFonts w:ascii="Times New Roman" w:eastAsia="Times New Roman" w:hAnsi="Times New Roman" w:cs="Times New Roman"/>
                <w:lang w:eastAsia="zh-CN"/>
              </w:rPr>
              <w:t>0</w:t>
            </w:r>
          </w:p>
        </w:tc>
        <w:tc>
          <w:tcPr>
            <w:tcW w:w="851" w:type="dxa"/>
            <w:gridSpan w:val="2"/>
            <w:tcBorders>
              <w:top w:val="single" w:sz="4" w:space="0" w:color="00008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val="en-US" w:eastAsia="zh-CN"/>
              </w:rPr>
              <w:t>5</w:t>
            </w:r>
            <w:r>
              <w:rPr>
                <w:rFonts w:ascii="Times New Roman" w:eastAsia="Times New Roman" w:hAnsi="Times New Roman" w:cs="Times New Roman"/>
                <w:lang w:eastAsia="zh-CN"/>
              </w:rPr>
              <w:t>0</w:t>
            </w:r>
          </w:p>
        </w:tc>
        <w:tc>
          <w:tcPr>
            <w:tcW w:w="851"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lang w:eastAsia="ru-RU"/>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val="en-US" w:eastAsia="zh-CN"/>
              </w:rPr>
              <w:t>5</w:t>
            </w:r>
            <w:r>
              <w:rPr>
                <w:rFonts w:ascii="Times New Roman" w:eastAsia="Times New Roman" w:hAnsi="Times New Roman" w:cs="Times New Roman"/>
                <w:lang w:eastAsia="zh-CN"/>
              </w:rPr>
              <w:t>0</w:t>
            </w:r>
          </w:p>
        </w:tc>
        <w:tc>
          <w:tcPr>
            <w:tcW w:w="1850" w:type="dxa"/>
            <w:gridSpan w:val="2"/>
            <w:tcBorders>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200" w:line="276" w:lineRule="auto"/>
              <w:ind w:firstLine="75"/>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городского округа Фрязино</w:t>
            </w:r>
          </w:p>
        </w:tc>
        <w:tc>
          <w:tcPr>
            <w:tcW w:w="1559" w:type="dxa"/>
            <w:tcBorders>
              <w:left w:val="single" w:sz="4" w:space="0" w:color="000000"/>
              <w:bottom w:val="single" w:sz="4" w:space="0" w:color="000000"/>
              <w:right w:val="single" w:sz="4" w:space="0" w:color="000000"/>
            </w:tcBorders>
          </w:tcPr>
          <w:p w:rsidR="00420977" w:rsidRDefault="00D50EFC">
            <w:pPr>
              <w:widowControl w:val="0"/>
              <w:snapToGrid w:val="0"/>
              <w:spacing w:after="0" w:line="276" w:lineRule="auto"/>
              <w:ind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2.01.01.</w:t>
            </w:r>
          </w:p>
          <w:p w:rsidR="00420977" w:rsidRDefault="00D50EFC">
            <w:pPr>
              <w:widowControl w:val="0"/>
              <w:snapToGrid w:val="0"/>
              <w:spacing w:after="0" w:line="276" w:lineRule="auto"/>
              <w:ind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2.01.02.</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10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76" w:lineRule="auto"/>
              <w:ind w:left="-119"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ind w:left="-50"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Исполнение бюджета городского округа Фрязино по налоговым и неналоговым доходам к первоначально утвержденному уровню</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76" w:lineRule="auto"/>
              <w:ind w:right="-79"/>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Показатель муниципальной программы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76" w:lineRule="auto"/>
              <w:ind w:left="-358" w:right="-242" w:firstLine="75"/>
              <w:jc w:val="center"/>
              <w:rPr>
                <w:rFonts w:ascii="Times New Roman" w:eastAsia="Times New Roman" w:hAnsi="Times New Roman" w:cs="Times New Roman"/>
                <w:lang w:eastAsia="zh-CN"/>
              </w:rPr>
            </w:pPr>
            <w:proofErr w:type="gramStart"/>
            <w:r>
              <w:rPr>
                <w:rFonts w:ascii="Times New Roman" w:eastAsia="Times New Roman" w:hAnsi="Times New Roman" w:cs="Times New Roman"/>
                <w:lang w:eastAsia="ru-RU"/>
              </w:rPr>
              <w:t>проценты</w:t>
            </w:r>
            <w:proofErr w:type="gramEnd"/>
          </w:p>
          <w:p w:rsidR="00420977" w:rsidRDefault="00420977">
            <w:pPr>
              <w:widowControl w:val="0"/>
              <w:snapToGrid w:val="0"/>
              <w:spacing w:after="0" w:line="276" w:lineRule="auto"/>
              <w:ind w:left="-358" w:right="-242" w:firstLine="75"/>
              <w:jc w:val="center"/>
              <w:rPr>
                <w:rFonts w:ascii="Times New Roman" w:eastAsia="Times New Roman" w:hAnsi="Times New Roman" w:cs="Times New Roman"/>
                <w:lang w:eastAsia="zh-CN"/>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lang w:eastAsia="zh-CN"/>
              </w:rPr>
              <w:t>117,7</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&gt;</w:t>
            </w:r>
            <w:r>
              <w:rPr>
                <w:rFonts w:ascii="Times New Roman" w:eastAsia="Times New Roman" w:hAnsi="Times New Roman" w:cs="Times New Roman"/>
                <w:lang w:val="en-US"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&gt;</w:t>
            </w:r>
            <w:r>
              <w:rPr>
                <w:rFonts w:ascii="Times New Roman" w:eastAsia="Times New Roman" w:hAnsi="Times New Roman" w:cs="Times New Roman"/>
                <w:lang w:val="en-US" w:eastAsia="zh-CN"/>
              </w:rPr>
              <w:t>100</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&gt;</w:t>
            </w:r>
            <w:r>
              <w:rPr>
                <w:rFonts w:ascii="Times New Roman" w:eastAsia="Times New Roman" w:hAnsi="Times New Roman" w:cs="Times New Roman"/>
                <w:lang w:val="en-US"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&gt;</w:t>
            </w:r>
            <w:r>
              <w:rPr>
                <w:rFonts w:ascii="Times New Roman" w:eastAsia="Times New Roman" w:hAnsi="Times New Roman" w:cs="Times New Roman"/>
                <w:lang w:val="en-US" w:eastAsia="zh-CN"/>
              </w:rPr>
              <w:t>100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76" w:lineRule="auto"/>
              <w:ind w:left="-358" w:right="-242" w:firstLine="75"/>
              <w:jc w:val="center"/>
              <w:rPr>
                <w:rFonts w:ascii="Times New Roman" w:eastAsia="Times New Roman" w:hAnsi="Times New Roman" w:cs="Times New Roman"/>
                <w:lang w:eastAsia="ru-RU"/>
              </w:rPr>
            </w:pPr>
            <w:r>
              <w:rPr>
                <w:rFonts w:ascii="Times New Roman" w:eastAsia="Times New Roman" w:hAnsi="Times New Roman" w:cs="Times New Roman"/>
                <w:u w:val="single"/>
                <w:lang w:val="en-US" w:eastAsia="zh-CN"/>
              </w:rPr>
              <w:t>&gt;</w:t>
            </w:r>
            <w:r>
              <w:rPr>
                <w:rFonts w:ascii="Times New Roman" w:eastAsia="Times New Roman" w:hAnsi="Times New Roman" w:cs="Times New Roman"/>
                <w:lang w:val="en-US" w:eastAsia="zh-CN"/>
              </w:rPr>
              <w:t>100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76" w:lineRule="auto"/>
              <w:ind w:firstLine="75"/>
              <w:rPr>
                <w:rFonts w:ascii="Times New Roman" w:eastAsia="Times New Roman" w:hAnsi="Times New Roman" w:cs="Times New Roman"/>
                <w:lang w:eastAsia="zh-CN"/>
              </w:rPr>
            </w:pPr>
            <w:r>
              <w:rPr>
                <w:rFonts w:ascii="Times New Roman" w:eastAsia="Times New Roman" w:hAnsi="Times New Roman" w:cs="Times New Roman"/>
                <w:lang w:eastAsia="zh-CN"/>
              </w:rPr>
              <w:t>Администрация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76" w:lineRule="auto"/>
              <w:ind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3.50.02.</w:t>
            </w:r>
          </w:p>
          <w:p w:rsidR="00420977" w:rsidRDefault="00D50EFC">
            <w:pPr>
              <w:widowControl w:val="0"/>
              <w:spacing w:after="0" w:line="276" w:lineRule="auto"/>
              <w:ind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3.51.01.</w:t>
            </w:r>
          </w:p>
        </w:tc>
        <w:tc>
          <w:tcPr>
            <w:tcW w:w="13" w:type="dxa"/>
          </w:tcPr>
          <w:p w:rsidR="00420977" w:rsidRDefault="00420977">
            <w:pPr>
              <w:widowControl w:val="0"/>
              <w:rPr>
                <w:rFonts w:ascii="Times New Roman" w:eastAsia="Times New Roman" w:hAnsi="Times New Roman" w:cs="Times New Roman"/>
                <w:sz w:val="24"/>
                <w:szCs w:val="24"/>
                <w:lang w:eastAsia="zh-CN"/>
              </w:rPr>
            </w:pPr>
          </w:p>
        </w:tc>
      </w:tr>
      <w:tr w:rsidR="00420977">
        <w:trPr>
          <w:trHeight w:val="360"/>
        </w:trPr>
        <w:tc>
          <w:tcPr>
            <w:tcW w:w="709"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200" w:line="276" w:lineRule="auto"/>
              <w:ind w:left="-119"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977" w:type="dxa"/>
            <w:tcBorders>
              <w:top w:val="single" w:sz="4" w:space="0" w:color="000000"/>
              <w:left w:val="single" w:sz="4" w:space="0" w:color="000080"/>
              <w:bottom w:val="single" w:sz="4" w:space="0" w:color="000080"/>
            </w:tcBorders>
            <w:shd w:val="clear" w:color="auto" w:fill="auto"/>
          </w:tcPr>
          <w:p w:rsidR="00420977" w:rsidRDefault="00D50EFC">
            <w:pPr>
              <w:widowControl w:val="0"/>
              <w:snapToGrid w:val="0"/>
              <w:spacing w:after="0" w:line="240" w:lineRule="auto"/>
              <w:ind w:left="-50"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Отношение дефицита бюджета городского округа Фрязино к доходам бюджета 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1711"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pacing w:after="200" w:line="276" w:lineRule="auto"/>
              <w:ind w:right="-79"/>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Показатель муниципальной программы</w:t>
            </w:r>
          </w:p>
        </w:tc>
        <w:tc>
          <w:tcPr>
            <w:tcW w:w="989" w:type="dxa"/>
            <w:gridSpan w:val="2"/>
            <w:tcBorders>
              <w:top w:val="single" w:sz="4" w:space="0" w:color="00000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lang w:eastAsia="zh-CN"/>
              </w:rPr>
            </w:pPr>
            <w:proofErr w:type="gramStart"/>
            <w:r>
              <w:rPr>
                <w:rFonts w:ascii="Times New Roman" w:eastAsia="Times New Roman" w:hAnsi="Times New Roman" w:cs="Times New Roman"/>
                <w:lang w:eastAsia="ru-RU"/>
              </w:rPr>
              <w:t>проценты</w:t>
            </w:r>
            <w:proofErr w:type="gramEnd"/>
          </w:p>
        </w:tc>
        <w:tc>
          <w:tcPr>
            <w:tcW w:w="1268" w:type="dxa"/>
            <w:tcBorders>
              <w:top w:val="single" w:sz="4" w:space="0" w:color="00000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lang w:eastAsia="zh-CN"/>
              </w:rPr>
              <w:t>0</w:t>
            </w:r>
          </w:p>
        </w:tc>
        <w:tc>
          <w:tcPr>
            <w:tcW w:w="717" w:type="dxa"/>
            <w:gridSpan w:val="2"/>
            <w:tcBorders>
              <w:top w:val="single" w:sz="4" w:space="0" w:color="00000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eastAsia="zh-CN"/>
              </w:rPr>
              <w:t>10</w:t>
            </w:r>
          </w:p>
        </w:tc>
        <w:tc>
          <w:tcPr>
            <w:tcW w:w="852" w:type="dxa"/>
            <w:gridSpan w:val="2"/>
            <w:tcBorders>
              <w:top w:val="single" w:sz="4" w:space="0" w:color="00000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eastAsia="zh-CN"/>
              </w:rPr>
              <w:t>10</w:t>
            </w:r>
          </w:p>
        </w:tc>
        <w:tc>
          <w:tcPr>
            <w:tcW w:w="711" w:type="dxa"/>
            <w:gridSpan w:val="2"/>
            <w:tcBorders>
              <w:top w:val="single" w:sz="4" w:space="0" w:color="00000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eastAsia="zh-CN"/>
              </w:rPr>
              <w:t>10</w:t>
            </w:r>
          </w:p>
        </w:tc>
        <w:tc>
          <w:tcPr>
            <w:tcW w:w="851" w:type="dxa"/>
            <w:gridSpan w:val="2"/>
            <w:tcBorders>
              <w:top w:val="single" w:sz="4" w:space="0" w:color="000000"/>
              <w:left w:val="single" w:sz="4" w:space="0" w:color="000080"/>
              <w:bottom w:val="single" w:sz="4" w:space="0" w:color="00008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u w:val="single"/>
                <w:lang w:val="en-US" w:eastAsia="zh-CN"/>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eastAsia="zh-CN"/>
              </w:rPr>
              <w:t>10</w:t>
            </w:r>
          </w:p>
        </w:tc>
        <w:tc>
          <w:tcPr>
            <w:tcW w:w="851"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napToGrid w:val="0"/>
              <w:spacing w:after="200" w:line="276" w:lineRule="auto"/>
              <w:ind w:left="-358" w:right="-242" w:firstLine="75"/>
              <w:jc w:val="center"/>
              <w:rPr>
                <w:rFonts w:ascii="Times New Roman" w:eastAsia="Times New Roman" w:hAnsi="Times New Roman" w:cs="Times New Roman"/>
                <w:lang w:eastAsia="ru-RU"/>
              </w:rPr>
            </w:pPr>
            <w:r>
              <w:rPr>
                <w:rFonts w:ascii="Times New Roman" w:eastAsia="Times New Roman" w:hAnsi="Times New Roman" w:cs="Times New Roman"/>
                <w:u w:val="single"/>
                <w:lang w:val="en-US" w:eastAsia="zh-CN"/>
              </w:rPr>
              <w:t>&lt;</w:t>
            </w:r>
            <w:r>
              <w:rPr>
                <w:rFonts w:ascii="Times New Roman" w:eastAsia="Times New Roman" w:hAnsi="Times New Roman" w:cs="Times New Roman"/>
                <w:lang w:eastAsia="zh-CN"/>
              </w:rPr>
              <w:t>10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200" w:line="276" w:lineRule="auto"/>
              <w:ind w:right="87" w:firstLine="75"/>
              <w:rPr>
                <w:rFonts w:ascii="Times New Roman" w:eastAsia="Times New Roman" w:hAnsi="Times New Roman" w:cs="Times New Roman"/>
                <w:lang w:eastAsia="zh-CN"/>
              </w:rPr>
            </w:pPr>
            <w:r>
              <w:rPr>
                <w:rFonts w:ascii="Times New Roman" w:eastAsia="Times New Roman" w:hAnsi="Times New Roman" w:cs="Times New Roman"/>
                <w:lang w:eastAsia="zh-CN"/>
              </w:rPr>
              <w:t>Финансовое управление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76" w:lineRule="auto"/>
              <w:ind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3.50.01.</w:t>
            </w:r>
          </w:p>
          <w:p w:rsidR="00420977" w:rsidRDefault="00D50EFC">
            <w:pPr>
              <w:widowControl w:val="0"/>
              <w:spacing w:after="0" w:line="276" w:lineRule="auto"/>
              <w:ind w:right="-242" w:firstLine="75"/>
              <w:rPr>
                <w:rFonts w:ascii="Times New Roman" w:eastAsia="Times New Roman" w:hAnsi="Times New Roman" w:cs="Times New Roman"/>
                <w:lang w:eastAsia="ru-RU"/>
              </w:rPr>
            </w:pPr>
            <w:r>
              <w:rPr>
                <w:rFonts w:ascii="Times New Roman" w:eastAsia="Times New Roman" w:hAnsi="Times New Roman" w:cs="Times New Roman"/>
                <w:lang w:eastAsia="ru-RU"/>
              </w:rPr>
              <w:t>3.50.02.</w:t>
            </w:r>
          </w:p>
          <w:p w:rsidR="00420977" w:rsidRDefault="00420977">
            <w:pPr>
              <w:widowControl w:val="0"/>
              <w:spacing w:after="200" w:line="276" w:lineRule="auto"/>
              <w:ind w:right="-242" w:firstLine="75"/>
              <w:rPr>
                <w:rFonts w:ascii="Times New Roman" w:eastAsia="Times New Roman" w:hAnsi="Times New Roman" w:cs="Times New Roman"/>
                <w:lang w:eastAsia="ru-RU"/>
              </w:rPr>
            </w:pPr>
          </w:p>
        </w:tc>
        <w:tc>
          <w:tcPr>
            <w:tcW w:w="13" w:type="dxa"/>
          </w:tcPr>
          <w:p w:rsidR="00420977" w:rsidRDefault="00420977">
            <w:pPr>
              <w:widowControl w:val="0"/>
              <w:rPr>
                <w:rFonts w:ascii="Times New Roman" w:eastAsia="Times New Roman" w:hAnsi="Times New Roman" w:cs="Times New Roman"/>
                <w:sz w:val="24"/>
                <w:szCs w:val="24"/>
                <w:lang w:eastAsia="zh-CN"/>
              </w:rPr>
            </w:pPr>
          </w:p>
        </w:tc>
      </w:tr>
    </w:tbl>
    <w:p w:rsidR="00420977" w:rsidRDefault="00D50EFC">
      <w:pPr>
        <w:spacing w:after="200" w:line="276" w:lineRule="auto"/>
        <w:ind w:left="-142"/>
        <w:rPr>
          <w:rFonts w:ascii="Times New Roman" w:eastAsia="Times New Roman" w:hAnsi="Times New Roman" w:cs="Times New Roman"/>
          <w:lang w:eastAsia="zh-CN"/>
        </w:rPr>
      </w:pPr>
      <w:r>
        <w:br w:type="page"/>
      </w:r>
    </w:p>
    <w:p w:rsidR="00420977" w:rsidRDefault="00D50EFC">
      <w:pPr>
        <w:spacing w:after="0" w:line="276" w:lineRule="auto"/>
        <w:ind w:left="-142"/>
        <w:rPr>
          <w:rFonts w:ascii="Times New Roman" w:eastAsia="Arial Unicode MS" w:hAnsi="Times New Roman" w:cs="Times New Roman"/>
          <w:b/>
          <w:sz w:val="24"/>
          <w:szCs w:val="24"/>
        </w:rPr>
      </w:pPr>
      <w:r>
        <w:rPr>
          <w:rFonts w:ascii="Times New Roman" w:eastAsia="Times New Roman" w:hAnsi="Times New Roman" w:cs="Times New Roman"/>
          <w:sz w:val="24"/>
          <w:szCs w:val="24"/>
          <w:lang w:eastAsia="zh-CN"/>
        </w:rPr>
        <w:lastRenderedPageBreak/>
        <w:t xml:space="preserve">                                                     </w:t>
      </w:r>
      <w:r>
        <w:rPr>
          <w:rFonts w:ascii="Times New Roman" w:eastAsia="Times New Roman" w:hAnsi="Times New Roman" w:cs="Times New Roman"/>
          <w:b/>
          <w:bCs/>
          <w:sz w:val="24"/>
          <w:szCs w:val="24"/>
          <w:lang w:eastAsia="ru-RU"/>
        </w:rPr>
        <w:t xml:space="preserve">3. </w:t>
      </w:r>
      <w:r>
        <w:rPr>
          <w:rFonts w:ascii="Times New Roman" w:eastAsia="Arial Unicode MS" w:hAnsi="Times New Roman" w:cs="Times New Roman"/>
          <w:b/>
          <w:sz w:val="24"/>
          <w:szCs w:val="24"/>
        </w:rPr>
        <w:t xml:space="preserve">Методика расчета значений целевых показателей муниципальной программы </w:t>
      </w:r>
    </w:p>
    <w:p w:rsidR="00420977" w:rsidRDefault="00D50EFC">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«Управление имуществом и муниципальными финансами» на 2023-2027 годы</w:t>
      </w:r>
    </w:p>
    <w:p w:rsidR="00420977" w:rsidRDefault="00420977">
      <w:pPr>
        <w:widowControl w:val="0"/>
        <w:spacing w:after="0" w:line="240" w:lineRule="auto"/>
        <w:ind w:left="-142"/>
        <w:jc w:val="center"/>
        <w:rPr>
          <w:rFonts w:ascii="Times New Roman" w:eastAsia="Times New Roman" w:hAnsi="Times New Roman" w:cs="Times New Roman"/>
          <w:sz w:val="24"/>
          <w:szCs w:val="24"/>
          <w:lang w:eastAsia="zh-CN"/>
        </w:rPr>
      </w:pPr>
    </w:p>
    <w:tbl>
      <w:tblPr>
        <w:tblW w:w="15168" w:type="dxa"/>
        <w:tblInd w:w="-34" w:type="dxa"/>
        <w:tblLayout w:type="fixed"/>
        <w:tblLook w:val="0400" w:firstRow="0" w:lastRow="0" w:firstColumn="0" w:lastColumn="0" w:noHBand="0" w:noVBand="1"/>
      </w:tblPr>
      <w:tblGrid>
        <w:gridCol w:w="567"/>
        <w:gridCol w:w="2410"/>
        <w:gridCol w:w="992"/>
        <w:gridCol w:w="7940"/>
        <w:gridCol w:w="1700"/>
        <w:gridCol w:w="1559"/>
      </w:tblGrid>
      <w:tr w:rsidR="00420977">
        <w:trPr>
          <w:trHeight w:val="276"/>
        </w:trPr>
        <w:tc>
          <w:tcPr>
            <w:tcW w:w="56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firstLine="8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420977" w:rsidRDefault="00D50EFC">
            <w:pPr>
              <w:widowControl w:val="0"/>
              <w:spacing w:after="0" w:line="240" w:lineRule="auto"/>
              <w:ind w:left="-1024" w:right="-250" w:firstLine="891"/>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tc>
        <w:tc>
          <w:tcPr>
            <w:tcW w:w="2410"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firstLine="5"/>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firstLine="5"/>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793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firstLine="5"/>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Порядок расчета </w:t>
            </w:r>
          </w:p>
        </w:tc>
        <w:tc>
          <w:tcPr>
            <w:tcW w:w="1700"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firstLine="5"/>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Источник данных</w:t>
            </w:r>
          </w:p>
        </w:tc>
        <w:tc>
          <w:tcPr>
            <w:tcW w:w="155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firstLine="5"/>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Период представления </w:t>
            </w:r>
          </w:p>
        </w:tc>
      </w:tr>
    </w:tbl>
    <w:p w:rsidR="00420977" w:rsidRDefault="00420977">
      <w:pPr>
        <w:sectPr w:rsidR="00420977">
          <w:headerReference w:type="default" r:id="rId12"/>
          <w:pgSz w:w="16838" w:h="11906" w:orient="landscape"/>
          <w:pgMar w:top="1134" w:right="567" w:bottom="1418" w:left="1276" w:header="709" w:footer="0" w:gutter="0"/>
          <w:cols w:space="720"/>
          <w:formProt w:val="0"/>
          <w:docGrid w:linePitch="381" w:charSpace="4096"/>
        </w:sectPr>
      </w:pPr>
    </w:p>
    <w:tbl>
      <w:tblPr>
        <w:tblW w:w="15134" w:type="dxa"/>
        <w:tblLayout w:type="fixed"/>
        <w:tblLook w:val="0400" w:firstRow="0" w:lastRow="0" w:firstColumn="0" w:lastColumn="0" w:noHBand="0" w:noVBand="1"/>
      </w:tblPr>
      <w:tblGrid>
        <w:gridCol w:w="567"/>
        <w:gridCol w:w="2553"/>
        <w:gridCol w:w="849"/>
        <w:gridCol w:w="7939"/>
        <w:gridCol w:w="1701"/>
        <w:gridCol w:w="1525"/>
      </w:tblGrid>
      <w:tr w:rsidR="00420977">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5"/>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5"/>
              <w:jc w:val="center"/>
              <w:rPr>
                <w:rFonts w:ascii="Times New Roman" w:eastAsia="Calibri" w:hAnsi="Times New Roman" w:cs="Times New Roman"/>
                <w:lang w:eastAsia="ru-RU"/>
              </w:rPr>
            </w:pPr>
            <w:r>
              <w:rPr>
                <w:rFonts w:ascii="Times New Roman" w:eastAsia="Calibri" w:hAnsi="Times New Roman" w:cs="Times New Roman"/>
                <w:lang w:eastAsia="ru-RU"/>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5"/>
              <w:jc w:val="center"/>
              <w:rPr>
                <w:rFonts w:ascii="Times New Roman" w:eastAsia="Calibri" w:hAnsi="Times New Roman" w:cs="Times New Roman"/>
                <w:lang w:eastAsia="ru-RU"/>
              </w:rPr>
            </w:pPr>
            <w:r>
              <w:rPr>
                <w:rFonts w:ascii="Times New Roman" w:eastAsia="Calibri" w:hAnsi="Times New Roman" w:cs="Times New Roman"/>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5"/>
              <w:jc w:val="center"/>
              <w:rPr>
                <w:rFonts w:ascii="Times New Roman" w:eastAsia="Calibri" w:hAnsi="Times New Roman" w:cs="Times New Roman"/>
                <w:lang w:eastAsia="ru-RU"/>
              </w:rPr>
            </w:pPr>
            <w:r>
              <w:rPr>
                <w:rFonts w:ascii="Times New Roman" w:eastAsia="Calibri" w:hAnsi="Times New Roman" w:cs="Times New Roman"/>
                <w:lang w:eastAsia="ru-RU"/>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5"/>
              <w:jc w:val="center"/>
              <w:rPr>
                <w:rFonts w:ascii="Times New Roman" w:eastAsia="Calibri" w:hAnsi="Times New Roman" w:cs="Times New Roman"/>
                <w:lang w:eastAsia="ru-RU"/>
              </w:rPr>
            </w:pPr>
            <w:r>
              <w:rPr>
                <w:rFonts w:ascii="Times New Roman" w:eastAsia="Calibri" w:hAnsi="Times New Roman" w:cs="Times New Roman"/>
                <w:lang w:eastAsia="ru-RU"/>
              </w:rPr>
              <w:t>6</w:t>
            </w:r>
          </w:p>
        </w:tc>
      </w:tr>
      <w:tr w:rsidR="00420977">
        <w:trPr>
          <w:trHeight w:val="29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b/>
                <w:lang w:eastAsia="ru-RU"/>
              </w:rPr>
            </w:pPr>
            <w:r>
              <w:rPr>
                <w:rFonts w:ascii="Times New Roman" w:eastAsia="Calibri" w:hAnsi="Times New Roman" w:cs="Times New Roman"/>
                <w:b/>
                <w:lang w:eastAsia="ru-RU"/>
              </w:rPr>
              <w:t>1.</w:t>
            </w:r>
          </w:p>
        </w:tc>
        <w:tc>
          <w:tcPr>
            <w:tcW w:w="14566" w:type="dxa"/>
            <w:gridSpan w:val="5"/>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76"/>
              <w:jc w:val="both"/>
              <w:rPr>
                <w:rFonts w:ascii="Times New Roman" w:eastAsia="Calibri" w:hAnsi="Times New Roman" w:cs="Times New Roman"/>
                <w:b/>
                <w:lang w:eastAsia="ru-RU"/>
              </w:rPr>
            </w:pPr>
            <w:r>
              <w:rPr>
                <w:rFonts w:ascii="Times New Roman" w:eastAsia="Calibri" w:hAnsi="Times New Roman" w:cs="Times New Roman"/>
                <w:b/>
                <w:lang w:eastAsia="ru-RU"/>
              </w:rPr>
              <w:t xml:space="preserve">Подпрограмма </w:t>
            </w:r>
            <w:r>
              <w:rPr>
                <w:rFonts w:ascii="Times New Roman" w:eastAsia="Calibri" w:hAnsi="Times New Roman" w:cs="Times New Roman"/>
                <w:b/>
                <w:lang w:val="en-US" w:eastAsia="ru-RU"/>
              </w:rPr>
              <w:t>I</w:t>
            </w:r>
            <w:r>
              <w:rPr>
                <w:rFonts w:ascii="Times New Roman" w:eastAsia="Calibri" w:hAnsi="Times New Roman" w:cs="Times New Roman"/>
                <w:b/>
                <w:lang w:eastAsia="ru-RU"/>
              </w:rPr>
              <w:t xml:space="preserve">. «Эффективное управление имущественным комплексом» </w:t>
            </w:r>
          </w:p>
        </w:tc>
      </w:tr>
      <w:tr w:rsidR="00420977">
        <w:trPr>
          <w:trHeight w:val="25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34"/>
              <w:jc w:val="center"/>
              <w:rPr>
                <w:rFonts w:ascii="Times New Roman" w:eastAsia="Calibri" w:hAnsi="Times New Roman" w:cs="Times New Roman"/>
                <w:lang w:eastAsia="ru-RU"/>
              </w:rPr>
            </w:pPr>
            <w:r>
              <w:rPr>
                <w:rFonts w:ascii="Times New Roman" w:eastAsia="Calibri" w:hAnsi="Times New Roman" w:cs="Times New Roman"/>
                <w:lang w:eastAsia="ru-RU"/>
              </w:rPr>
              <w:t>1.1.</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hd w:val="clear" w:color="auto" w:fill="FFFFFF"/>
              <w:tabs>
                <w:tab w:val="left" w:pos="3830"/>
                <w:tab w:val="left" w:pos="6010"/>
                <w:tab w:val="left" w:pos="8131"/>
              </w:tabs>
              <w:spacing w:after="0" w:line="240" w:lineRule="auto"/>
              <w:ind w:left="34"/>
              <w:jc w:val="both"/>
              <w:rPr>
                <w:rFonts w:ascii="Times New Roman" w:eastAsia="Calibri" w:hAnsi="Times New Roman" w:cs="Times New Roman"/>
                <w:lang w:eastAsia="zh-CN"/>
              </w:rPr>
            </w:pPr>
            <w:r>
              <w:rPr>
                <w:rFonts w:ascii="Times New Roman" w:eastAsia="Calibri" w:hAnsi="Times New Roman" w:cs="Times New Roman"/>
                <w:lang w:eastAsia="zh-CN"/>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Оценка проведения муниципальным образованием Московской области мероприятий по снижению задолженности рассчитывается по формуле:</w:t>
            </w:r>
          </w:p>
          <w:p w:rsidR="00420977" w:rsidRDefault="00D50EFC">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СЗ = Пир + Д, где</w:t>
            </w:r>
          </w:p>
          <w:p w:rsidR="00420977" w:rsidRDefault="00D50EFC">
            <w:pPr>
              <w:widowControl w:val="0"/>
              <w:spacing w:after="0" w:line="240" w:lineRule="auto"/>
              <w:ind w:left="34"/>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w:rPr>
                  <w:rFonts w:ascii="Cambria Math" w:hAnsi="Cambria Math"/>
                </w:rPr>
                <m:t>СЗ.</m:t>
              </m:r>
            </m:oMath>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Пир - % принятых мер, который рассчитывается по формуле:</w:t>
            </w:r>
          </w:p>
          <w:p w:rsidR="00420977" w:rsidRDefault="00420977">
            <w:pPr>
              <w:widowControl w:val="0"/>
              <w:spacing w:after="0" w:line="240" w:lineRule="auto"/>
              <w:ind w:left="34"/>
              <w:jc w:val="both"/>
              <w:rPr>
                <w:rFonts w:ascii="Times New Roman" w:eastAsia="Calibri" w:hAnsi="Times New Roman" w:cs="Times New Roman"/>
                <w:lang w:eastAsia="ru-RU"/>
              </w:rPr>
            </w:pPr>
          </w:p>
          <w:p w:rsidR="00420977" w:rsidRDefault="00420977">
            <w:pPr>
              <w:widowControl w:val="0"/>
              <w:spacing w:after="0" w:line="240" w:lineRule="auto"/>
              <w:ind w:left="34"/>
              <w:jc w:val="center"/>
              <w:rPr>
                <w:rFonts w:ascii="Times New Roman" w:eastAsia="Calibri" w:hAnsi="Times New Roman" w:cs="Times New Roman"/>
                <w:lang w:eastAsia="zh-CN"/>
              </w:rPr>
            </w:pPr>
          </w:p>
          <w:p w:rsidR="00420977" w:rsidRDefault="00D50EFC">
            <w:pPr>
              <w:widowControl w:val="0"/>
              <w:spacing w:after="0" w:line="240" w:lineRule="auto"/>
              <w:ind w:left="34"/>
              <w:jc w:val="center"/>
              <w:rPr>
                <w:rFonts w:ascii="Times New Roman" w:eastAsia="Calibri" w:hAnsi="Times New Roman" w:cs="Times New Roman"/>
                <w:lang w:eastAsia="zh-CN"/>
              </w:rPr>
            </w:pPr>
            <m:oMath>
              <m:r>
                <w:rPr>
                  <w:rFonts w:ascii="Cambria Math" w:hAnsi="Cambria Math"/>
                </w:rPr>
                <m:t>Пир=</m:t>
              </m:r>
              <m:f>
                <m:fPr>
                  <m:ctrlPr>
                    <w:rPr>
                      <w:rFonts w:ascii="Cambria Math" w:hAnsi="Cambria Math"/>
                    </w:rPr>
                  </m:ctrlPr>
                </m:fPr>
                <m:num>
                  <m:r>
                    <w:rPr>
                      <w:rFonts w:ascii="Cambria Math" w:hAnsi="Cambria Math"/>
                    </w:rPr>
                    <m:t>Пир1*К1+Пир2*К2+Пир3</m:t>
                  </m:r>
                </m:num>
                <m:den>
                  <m:r>
                    <w:rPr>
                      <w:rFonts w:ascii="Cambria Math" w:hAnsi="Cambria Math"/>
                    </w:rPr>
                    <m:t>Зод</m:t>
                  </m:r>
                </m:den>
              </m:f>
              <m:r>
                <w:rPr>
                  <w:rFonts w:ascii="Cambria Math" w:hAnsi="Cambria Math"/>
                </w:rPr>
                <m:t>*100</m:t>
              </m:r>
            </m:oMath>
            <w:r>
              <w:rPr>
                <w:rFonts w:ascii="Times New Roman" w:eastAsia="Calibri" w:hAnsi="Times New Roman" w:cs="Times New Roman"/>
                <w:lang w:eastAsia="zh-CN"/>
              </w:rPr>
              <w:t>, где</w:t>
            </w:r>
          </w:p>
          <w:p w:rsidR="00420977" w:rsidRDefault="00420977">
            <w:pPr>
              <w:widowControl w:val="0"/>
              <w:spacing w:after="0" w:line="240" w:lineRule="auto"/>
              <w:ind w:left="34"/>
              <w:jc w:val="both"/>
              <w:rPr>
                <w:rFonts w:ascii="Times New Roman" w:eastAsia="Calibri" w:hAnsi="Times New Roman" w:cs="Times New Roman"/>
                <w:lang w:eastAsia="ru-RU"/>
              </w:rPr>
            </w:pP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направлена</w:t>
            </w:r>
            <w:proofErr w:type="gramEnd"/>
            <w:r>
              <w:rPr>
                <w:rFonts w:ascii="Times New Roman" w:eastAsia="Calibri" w:hAnsi="Times New Roman" w:cs="Times New Roman"/>
                <w:lang w:eastAsia="ru-RU"/>
              </w:rPr>
              <w:t xml:space="preserve"> досудебная претензия.</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К1 – понижающий коэффициент 0,1.</w:t>
            </w:r>
          </w:p>
          <w:p w:rsidR="00420977" w:rsidRDefault="00420977">
            <w:pPr>
              <w:widowControl w:val="0"/>
              <w:spacing w:after="0" w:line="240" w:lineRule="auto"/>
              <w:ind w:left="34"/>
              <w:jc w:val="both"/>
              <w:rPr>
                <w:rFonts w:ascii="Times New Roman" w:eastAsia="Calibri" w:hAnsi="Times New Roman" w:cs="Times New Roman"/>
                <w:lang w:eastAsia="ru-RU"/>
              </w:rPr>
            </w:pP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  </w:t>
            </w:r>
            <w:proofErr w:type="gramStart"/>
            <w:r>
              <w:rPr>
                <w:rFonts w:ascii="Times New Roman" w:eastAsia="Calibri" w:hAnsi="Times New Roman" w:cs="Times New Roman"/>
                <w:lang w:eastAsia="ru-RU"/>
              </w:rPr>
              <w:t>подано</w:t>
            </w:r>
            <w:proofErr w:type="gramEnd"/>
            <w:r>
              <w:rPr>
                <w:rFonts w:ascii="Times New Roman" w:eastAsia="Calibri" w:hAnsi="Times New Roman" w:cs="Times New Roman"/>
                <w:lang w:eastAsia="ru-RU"/>
              </w:rPr>
              <w:t xml:space="preserve"> исковое заявление о взыскании задолженности; </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исковое</w:t>
            </w:r>
            <w:proofErr w:type="gramEnd"/>
            <w:r>
              <w:rPr>
                <w:rFonts w:ascii="Times New Roman" w:eastAsia="Calibri" w:hAnsi="Times New Roman" w:cs="Times New Roman"/>
                <w:lang w:eastAsia="ru-RU"/>
              </w:rPr>
              <w:t xml:space="preserve"> заявление о взыскании задолженности находится на рассмотрении в суде.</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К2 – понижающий коэффициент 0,5.</w:t>
            </w:r>
          </w:p>
          <w:p w:rsidR="00420977" w:rsidRDefault="00420977">
            <w:pPr>
              <w:widowControl w:val="0"/>
              <w:spacing w:after="0" w:line="240" w:lineRule="auto"/>
              <w:ind w:left="34"/>
              <w:jc w:val="both"/>
              <w:rPr>
                <w:rFonts w:ascii="Times New Roman" w:eastAsia="Calibri" w:hAnsi="Times New Roman" w:cs="Times New Roman"/>
                <w:lang w:eastAsia="ru-RU"/>
              </w:rPr>
            </w:pPr>
          </w:p>
          <w:p w:rsidR="00420977" w:rsidRDefault="00D50EFC">
            <w:pPr>
              <w:widowControl w:val="0"/>
              <w:spacing w:after="0" w:line="240" w:lineRule="auto"/>
              <w:ind w:left="34"/>
              <w:jc w:val="both"/>
              <w:rPr>
                <w:rFonts w:ascii="Times New Roman" w:eastAsia="Calibri" w:hAnsi="Times New Roman" w:cs="Times New Roman"/>
                <w:lang w:eastAsia="zh-CN"/>
              </w:rPr>
            </w:pPr>
            <w:r>
              <w:rPr>
                <w:rFonts w:ascii="Times New Roman" w:eastAsia="Calibri" w:hAnsi="Times New Roman" w:cs="Times New Roman"/>
                <w:lang w:eastAsia="zh-CN"/>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судебное</w:t>
            </w:r>
            <w:proofErr w:type="gramEnd"/>
            <w:r>
              <w:rPr>
                <w:rFonts w:ascii="Times New Roman" w:eastAsia="Calibri" w:hAnsi="Times New Roman" w:cs="Times New Roman"/>
                <w:lang w:eastAsia="ru-RU"/>
              </w:rPr>
              <w:t xml:space="preserve"> решение (определение об утверждении мирового соглашения) вступило в законную силу;</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исполнительный</w:t>
            </w:r>
            <w:proofErr w:type="gramEnd"/>
            <w:r>
              <w:rPr>
                <w:rFonts w:ascii="Times New Roman" w:eastAsia="Calibri" w:hAnsi="Times New Roman" w:cs="Times New Roman"/>
                <w:lang w:eastAsia="ru-RU"/>
              </w:rPr>
              <w:t xml:space="preserve"> лист направлен в Федеральную службу судебных приставов;</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ведется</w:t>
            </w:r>
            <w:proofErr w:type="gramEnd"/>
            <w:r>
              <w:rPr>
                <w:rFonts w:ascii="Times New Roman" w:eastAsia="Calibri" w:hAnsi="Times New Roman" w:cs="Times New Roman"/>
                <w:lang w:eastAsia="ru-RU"/>
              </w:rPr>
              <w:t xml:space="preserve"> исполнительное производство;</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исполнительное</w:t>
            </w:r>
            <w:proofErr w:type="gramEnd"/>
            <w:r>
              <w:rPr>
                <w:rFonts w:ascii="Times New Roman" w:eastAsia="Calibri" w:hAnsi="Times New Roman" w:cs="Times New Roman"/>
                <w:lang w:eastAsia="ru-RU"/>
              </w:rPr>
              <w:t xml:space="preserve"> производство окончено ввиду невозможности взыскания; </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рассматривается</w:t>
            </w:r>
            <w:proofErr w:type="gramEnd"/>
            <w:r>
              <w:rPr>
                <w:rFonts w:ascii="Times New Roman" w:eastAsia="Calibri" w:hAnsi="Times New Roman" w:cs="Times New Roman"/>
                <w:lang w:eastAsia="ru-RU"/>
              </w:rPr>
              <w:t xml:space="preserve"> дело о несостоятельности (банкротстве).</w:t>
            </w:r>
          </w:p>
          <w:p w:rsidR="00420977" w:rsidRDefault="00420977">
            <w:pPr>
              <w:widowControl w:val="0"/>
              <w:spacing w:after="0" w:line="240" w:lineRule="auto"/>
              <w:ind w:left="34"/>
              <w:jc w:val="both"/>
              <w:rPr>
                <w:rFonts w:ascii="Times New Roman" w:eastAsia="Calibri" w:hAnsi="Times New Roman" w:cs="Times New Roman"/>
                <w:lang w:eastAsia="ru-RU"/>
              </w:rPr>
            </w:pP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420977" w:rsidRDefault="00D50EFC">
            <w:pPr>
              <w:widowControl w:val="0"/>
              <w:shd w:val="clear" w:color="auto" w:fill="FFFFFF"/>
              <w:tabs>
                <w:tab w:val="left" w:pos="3830"/>
                <w:tab w:val="left" w:pos="6010"/>
                <w:tab w:val="left" w:pos="8131"/>
              </w:tabs>
              <w:spacing w:after="0" w:line="240" w:lineRule="auto"/>
              <w:ind w:left="34"/>
              <w:jc w:val="both"/>
              <w:rPr>
                <w:rFonts w:ascii="Times New Roman" w:eastAsia="Calibri" w:hAnsi="Times New Roman" w:cs="Times New Roman"/>
                <w:lang w:eastAsia="zh-CN"/>
              </w:rPr>
            </w:pPr>
            <w:r>
              <w:rPr>
                <w:rFonts w:ascii="Times New Roman" w:eastAsia="Calibri" w:hAnsi="Times New Roman" w:cs="Times New Roman"/>
                <w:lang w:eastAsia="zh-CN"/>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420977" w:rsidRDefault="00420977">
            <w:pPr>
              <w:widowControl w:val="0"/>
              <w:spacing w:after="0" w:line="240" w:lineRule="auto"/>
              <w:ind w:left="34"/>
              <w:jc w:val="both"/>
              <w:rPr>
                <w:rFonts w:ascii="Times New Roman" w:eastAsia="Calibri" w:hAnsi="Times New Roman" w:cs="Times New Roman"/>
                <w:lang w:eastAsia="zh-CN"/>
              </w:rPr>
            </w:pPr>
          </w:p>
          <w:p w:rsidR="00420977" w:rsidRDefault="00D50EFC">
            <w:pPr>
              <w:widowControl w:val="0"/>
              <w:spacing w:after="0" w:line="240" w:lineRule="auto"/>
              <w:ind w:left="34"/>
              <w:jc w:val="both"/>
              <w:rPr>
                <w:rFonts w:ascii="Times New Roman" w:eastAsia="Calibri" w:hAnsi="Times New Roman" w:cs="Times New Roman"/>
                <w:lang w:eastAsia="zh-CN"/>
              </w:rPr>
            </w:pPr>
            <w:r>
              <w:rPr>
                <w:rFonts w:ascii="Times New Roman" w:eastAsia="Calibri" w:hAnsi="Times New Roman" w:cs="Times New Roman"/>
                <w:lang w:eastAsia="zh-CN"/>
              </w:rPr>
              <w:t>Д - % роста/снижения задолженности, который рассчитывается по формуле:</w:t>
            </w:r>
          </w:p>
          <w:p w:rsidR="00420977" w:rsidRDefault="00D50EFC">
            <w:pPr>
              <w:widowControl w:val="0"/>
              <w:spacing w:after="0" w:line="240" w:lineRule="auto"/>
              <w:ind w:left="34"/>
              <w:jc w:val="center"/>
              <w:rPr>
                <w:rFonts w:ascii="Times New Roman" w:eastAsia="Calibri" w:hAnsi="Times New Roman" w:cs="Times New Roman"/>
                <w:lang w:eastAsia="zh-CN"/>
              </w:rPr>
            </w:pPr>
            <m:oMath>
              <m:r>
                <w:rPr>
                  <w:rFonts w:ascii="Cambria Math" w:hAnsi="Cambria Math"/>
                </w:rPr>
                <m:t>Д=</m:t>
              </m:r>
              <m:f>
                <m:fPr>
                  <m:ctrlPr>
                    <w:rPr>
                      <w:rFonts w:ascii="Cambria Math" w:hAnsi="Cambria Math"/>
                    </w:rPr>
                  </m:ctrlPr>
                </m:fPr>
                <m:num>
                  <m:r>
                    <w:rPr>
                      <w:rFonts w:ascii="Cambria Math" w:hAnsi="Cambria Math"/>
                    </w:rPr>
                    <m:t>Знг-Зод</m:t>
                  </m:r>
                </m:num>
                <m:den>
                  <m:r>
                    <w:rPr>
                      <w:rFonts w:ascii="Cambria Math" w:hAnsi="Cambria Math"/>
                    </w:rPr>
                    <m:t>Знг</m:t>
                  </m:r>
                </m:den>
              </m:f>
              <m:r>
                <w:rPr>
                  <w:rFonts w:ascii="Cambria Math" w:hAnsi="Cambria Math"/>
                </w:rPr>
                <m:t>*100</m:t>
              </m:r>
            </m:oMath>
            <w:r>
              <w:rPr>
                <w:rFonts w:ascii="Times New Roman" w:eastAsia="Calibri" w:hAnsi="Times New Roman" w:cs="Times New Roman"/>
                <w:lang w:eastAsia="zh-CN"/>
              </w:rPr>
              <w:t>, где</w:t>
            </w:r>
          </w:p>
          <w:p w:rsidR="00420977" w:rsidRDefault="00420977">
            <w:pPr>
              <w:widowControl w:val="0"/>
              <w:spacing w:after="0" w:line="240" w:lineRule="auto"/>
              <w:ind w:left="34"/>
              <w:jc w:val="both"/>
              <w:rPr>
                <w:rFonts w:ascii="Times New Roman" w:eastAsia="Calibri" w:hAnsi="Times New Roman" w:cs="Times New Roman"/>
                <w:lang w:eastAsia="zh-CN"/>
              </w:rPr>
            </w:pPr>
          </w:p>
          <w:p w:rsidR="00420977" w:rsidRDefault="00D50EFC">
            <w:pPr>
              <w:widowControl w:val="0"/>
              <w:spacing w:after="0" w:line="240" w:lineRule="auto"/>
              <w:ind w:left="34"/>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Зод</w:t>
            </w:r>
            <w:proofErr w:type="spellEnd"/>
            <w:r>
              <w:rPr>
                <w:rFonts w:ascii="Times New Roman" w:eastAsia="Calibri" w:hAnsi="Times New Roman" w:cs="Times New Roman"/>
                <w:lang w:eastAsia="zh-CN"/>
              </w:rPr>
              <w:t xml:space="preserve"> – общая сумма задолженности по состоянию на 01 число месяца, предшествующего отчетной дате.</w:t>
            </w:r>
          </w:p>
          <w:p w:rsidR="00420977" w:rsidRDefault="00D50EFC">
            <w:pPr>
              <w:widowControl w:val="0"/>
              <w:spacing w:after="0" w:line="240" w:lineRule="auto"/>
              <w:ind w:left="34"/>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Знг</w:t>
            </w:r>
            <w:proofErr w:type="spellEnd"/>
            <w:r>
              <w:rPr>
                <w:rFonts w:ascii="Times New Roman" w:eastAsia="Calibri" w:hAnsi="Times New Roman" w:cs="Times New Roman"/>
                <w:lang w:eastAsia="ru-RU"/>
              </w:rPr>
              <w:t xml:space="preserve"> – общая сумма задолженности по состоянию на 01 число отчетного года.</w:t>
            </w:r>
          </w:p>
          <w:p w:rsidR="00420977" w:rsidRDefault="00D50EFC">
            <w:pPr>
              <w:widowControl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Муниципальным образованиям, общая сумма задолженности которых по состоянию на 01 число месяца, предшествующего отчетной дате, равна 0, </w:t>
            </w:r>
            <w:r>
              <w:rPr>
                <w:rFonts w:ascii="Times New Roman" w:eastAsia="Calibri" w:hAnsi="Times New Roman" w:cs="Times New Roman"/>
              </w:rPr>
              <w:lastRenderedPageBreak/>
              <w:t>присваивается первое место по значению и динамике составляющей показателя.</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rPr>
              <w:t xml:space="preserve">           При расчете необходимо указывать консолидированное значение </w:t>
            </w:r>
            <w:r>
              <w:rPr>
                <w:rFonts w:ascii="Times New Roman" w:eastAsia="Calibri" w:hAnsi="Times New Roman" w:cs="Times New Roman"/>
              </w:rPr>
              <w:br/>
              <w:t>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lastRenderedPageBreak/>
              <w:t>Система ГАС «Управление»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t>Ежемесячно</w:t>
            </w:r>
          </w:p>
        </w:tc>
      </w:tr>
      <w:tr w:rsidR="00420977">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25"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1.2.</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Эффективность работы по взысканию задолженности по арендной плате за муниципальное имущество и землю</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hd w:val="clear" w:color="auto" w:fill="FFFFFF"/>
              <w:tabs>
                <w:tab w:val="left" w:pos="3830"/>
                <w:tab w:val="left" w:pos="6010"/>
                <w:tab w:val="left" w:pos="8131"/>
              </w:tabs>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Оценка проведения муниципальным образованием Московской области мероприятий по снижению задолженности рассчитывается по формуле:</w:t>
            </w:r>
          </w:p>
          <w:p w:rsidR="00420977" w:rsidRDefault="00D50EFC">
            <w:pPr>
              <w:widowControl w:val="0"/>
              <w:spacing w:after="0" w:line="240" w:lineRule="auto"/>
              <w:ind w:left="113"/>
              <w:jc w:val="center"/>
              <w:rPr>
                <w:rFonts w:ascii="Times New Roman" w:eastAsia="Calibri" w:hAnsi="Times New Roman" w:cs="Times New Roman"/>
                <w:lang w:eastAsia="ru-RU"/>
              </w:rPr>
            </w:pPr>
            <w:r>
              <w:rPr>
                <w:rFonts w:ascii="Times New Roman" w:eastAsia="Calibri" w:hAnsi="Times New Roman" w:cs="Times New Roman"/>
                <w:lang w:eastAsia="ru-RU"/>
              </w:rPr>
              <w:t>СЗ = Пир + Д, где</w:t>
            </w:r>
          </w:p>
          <w:p w:rsidR="00420977" w:rsidRDefault="00D50EFC">
            <w:pPr>
              <w:widowControl w:val="0"/>
              <w:spacing w:after="0" w:line="240" w:lineRule="auto"/>
              <w:ind w:left="1559" w:firstLine="709"/>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w:rPr>
                  <w:rFonts w:ascii="Cambria Math" w:hAnsi="Cambria Math"/>
                </w:rPr>
                <m:t>СЗ.</m:t>
              </m:r>
            </m:oMath>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Пир - % принятых мер, который рассчитывается по формуле:</w:t>
            </w:r>
          </w:p>
          <w:p w:rsidR="00420977" w:rsidRDefault="00420977">
            <w:pPr>
              <w:widowControl w:val="0"/>
              <w:spacing w:after="0" w:line="240" w:lineRule="auto"/>
              <w:ind w:left="113" w:firstLine="709"/>
              <w:jc w:val="both"/>
              <w:rPr>
                <w:rFonts w:ascii="Times New Roman" w:eastAsia="Calibri" w:hAnsi="Times New Roman" w:cs="Times New Roman"/>
                <w:lang w:eastAsia="ru-RU"/>
              </w:rPr>
            </w:pPr>
          </w:p>
          <w:p w:rsidR="00420977" w:rsidRDefault="00D50EFC">
            <w:pPr>
              <w:widowControl w:val="0"/>
              <w:spacing w:after="0" w:line="240" w:lineRule="auto"/>
              <w:jc w:val="center"/>
              <w:rPr>
                <w:rFonts w:ascii="Times New Roman" w:eastAsia="Calibri" w:hAnsi="Times New Roman" w:cs="Times New Roman"/>
                <w:lang w:eastAsia="zh-CN"/>
              </w:rPr>
            </w:pPr>
            <m:oMath>
              <m:r>
                <w:rPr>
                  <w:rFonts w:ascii="Cambria Math" w:hAnsi="Cambria Math"/>
                </w:rPr>
                <m:t>Пир=</m:t>
              </m:r>
              <m:f>
                <m:fPr>
                  <m:ctrlPr>
                    <w:rPr>
                      <w:rFonts w:ascii="Cambria Math" w:hAnsi="Cambria Math"/>
                    </w:rPr>
                  </m:ctrlPr>
                </m:fPr>
                <m:num>
                  <m:r>
                    <w:rPr>
                      <w:rFonts w:ascii="Cambria Math" w:hAnsi="Cambria Math"/>
                    </w:rPr>
                    <m:t>Пир1*К1+Пир2*К2+Пир3</m:t>
                  </m:r>
                </m:num>
                <m:den>
                  <m:r>
                    <w:rPr>
                      <w:rFonts w:ascii="Cambria Math" w:hAnsi="Cambria Math"/>
                    </w:rPr>
                    <m:t>Зод</m:t>
                  </m:r>
                </m:den>
              </m:f>
              <m:r>
                <w:rPr>
                  <w:rFonts w:ascii="Cambria Math" w:hAnsi="Cambria Math"/>
                </w:rPr>
                <m:t>*100</m:t>
              </m:r>
            </m:oMath>
            <w:r>
              <w:rPr>
                <w:rFonts w:ascii="Times New Roman" w:eastAsia="Calibri" w:hAnsi="Times New Roman" w:cs="Times New Roman"/>
                <w:lang w:eastAsia="zh-CN"/>
              </w:rPr>
              <w:t>, где</w:t>
            </w:r>
          </w:p>
          <w:p w:rsidR="00420977" w:rsidRDefault="00420977">
            <w:pPr>
              <w:widowControl w:val="0"/>
              <w:spacing w:after="0" w:line="240" w:lineRule="auto"/>
              <w:ind w:left="113" w:firstLine="709"/>
              <w:jc w:val="both"/>
              <w:rPr>
                <w:rFonts w:ascii="Times New Roman" w:eastAsia="Calibri" w:hAnsi="Times New Roman" w:cs="Times New Roman"/>
                <w:lang w:eastAsia="ru-RU"/>
              </w:rPr>
            </w:pP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направлена</w:t>
            </w:r>
            <w:proofErr w:type="gramEnd"/>
            <w:r>
              <w:rPr>
                <w:rFonts w:ascii="Times New Roman" w:eastAsia="Calibri" w:hAnsi="Times New Roman" w:cs="Times New Roman"/>
                <w:lang w:eastAsia="ru-RU"/>
              </w:rPr>
              <w:t xml:space="preserve"> досудебная претензия.</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К1 – понижающий коэффициент 0,1.</w:t>
            </w:r>
          </w:p>
          <w:p w:rsidR="00420977" w:rsidRDefault="00420977">
            <w:pPr>
              <w:widowControl w:val="0"/>
              <w:spacing w:after="0" w:line="240" w:lineRule="auto"/>
              <w:ind w:left="113" w:firstLine="709"/>
              <w:jc w:val="both"/>
              <w:rPr>
                <w:rFonts w:ascii="Times New Roman" w:eastAsia="Calibri" w:hAnsi="Times New Roman" w:cs="Times New Roman"/>
                <w:lang w:eastAsia="ru-RU"/>
              </w:rPr>
            </w:pP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подано</w:t>
            </w:r>
            <w:proofErr w:type="gramEnd"/>
            <w:r>
              <w:rPr>
                <w:rFonts w:ascii="Times New Roman" w:eastAsia="Calibri" w:hAnsi="Times New Roman" w:cs="Times New Roman"/>
                <w:lang w:eastAsia="ru-RU"/>
              </w:rPr>
              <w:t xml:space="preserve"> исковое заявление о взыскании задолженности;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исковое</w:t>
            </w:r>
            <w:proofErr w:type="gramEnd"/>
            <w:r>
              <w:rPr>
                <w:rFonts w:ascii="Times New Roman" w:eastAsia="Calibri" w:hAnsi="Times New Roman" w:cs="Times New Roman"/>
                <w:lang w:eastAsia="ru-RU"/>
              </w:rPr>
              <w:t xml:space="preserve"> заявление о взыскании задолженности находится на </w:t>
            </w:r>
            <w:r>
              <w:rPr>
                <w:rFonts w:ascii="Times New Roman" w:eastAsia="Calibri" w:hAnsi="Times New Roman" w:cs="Times New Roman"/>
                <w:lang w:eastAsia="ru-RU"/>
              </w:rPr>
              <w:lastRenderedPageBreak/>
              <w:t>рассмотрении в суде.</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К2 – понижающий коэффициент 0,5.</w:t>
            </w:r>
          </w:p>
          <w:p w:rsidR="00420977" w:rsidRDefault="00420977">
            <w:pPr>
              <w:widowControl w:val="0"/>
              <w:spacing w:after="0" w:line="240" w:lineRule="auto"/>
              <w:ind w:left="113" w:firstLine="709"/>
              <w:jc w:val="both"/>
              <w:rPr>
                <w:rFonts w:ascii="Times New Roman" w:eastAsia="Calibri" w:hAnsi="Times New Roman" w:cs="Times New Roman"/>
                <w:lang w:eastAsia="ru-RU"/>
              </w:rPr>
            </w:pP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судебное</w:t>
            </w:r>
            <w:proofErr w:type="gramEnd"/>
            <w:r>
              <w:rPr>
                <w:rFonts w:ascii="Times New Roman" w:eastAsia="Calibri" w:hAnsi="Times New Roman" w:cs="Times New Roman"/>
                <w:lang w:eastAsia="ru-RU"/>
              </w:rPr>
              <w:t xml:space="preserve"> решение (определение об утверждении мирового соглашения) вступило в законную силу;</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исполнительный</w:t>
            </w:r>
            <w:proofErr w:type="gramEnd"/>
            <w:r>
              <w:rPr>
                <w:rFonts w:ascii="Times New Roman" w:eastAsia="Calibri" w:hAnsi="Times New Roman" w:cs="Times New Roman"/>
                <w:lang w:eastAsia="ru-RU"/>
              </w:rPr>
              <w:t xml:space="preserve"> лист направлен в Федеральную службу судебных приставов;</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ведется</w:t>
            </w:r>
            <w:proofErr w:type="gramEnd"/>
            <w:r>
              <w:rPr>
                <w:rFonts w:ascii="Times New Roman" w:eastAsia="Calibri" w:hAnsi="Times New Roman" w:cs="Times New Roman"/>
                <w:lang w:eastAsia="ru-RU"/>
              </w:rPr>
              <w:t xml:space="preserve"> исполнительное производство;</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исполнительное</w:t>
            </w:r>
            <w:proofErr w:type="gramEnd"/>
            <w:r>
              <w:rPr>
                <w:rFonts w:ascii="Times New Roman" w:eastAsia="Calibri" w:hAnsi="Times New Roman" w:cs="Times New Roman"/>
                <w:lang w:eastAsia="ru-RU"/>
              </w:rPr>
              <w:t xml:space="preserve"> производство окончено ввиду невозможности взыскания;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рассматривается</w:t>
            </w:r>
            <w:proofErr w:type="gramEnd"/>
            <w:r>
              <w:rPr>
                <w:rFonts w:ascii="Times New Roman" w:eastAsia="Calibri" w:hAnsi="Times New Roman" w:cs="Times New Roman"/>
                <w:lang w:eastAsia="ru-RU"/>
              </w:rPr>
              <w:t xml:space="preserve"> дело о несостоятельности (банкротстве).</w:t>
            </w:r>
          </w:p>
          <w:p w:rsidR="00420977" w:rsidRDefault="00420977">
            <w:pPr>
              <w:widowControl w:val="0"/>
              <w:spacing w:after="0" w:line="240" w:lineRule="auto"/>
              <w:ind w:left="113" w:firstLine="709"/>
              <w:jc w:val="both"/>
              <w:rPr>
                <w:rFonts w:ascii="Times New Roman" w:eastAsia="Calibri" w:hAnsi="Times New Roman" w:cs="Times New Roman"/>
                <w:lang w:eastAsia="ru-RU"/>
              </w:rPr>
            </w:pP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420977" w:rsidRDefault="00D50EFC">
            <w:pPr>
              <w:widowControl w:val="0"/>
              <w:shd w:val="clear" w:color="auto" w:fill="FFFFFF"/>
              <w:tabs>
                <w:tab w:val="left" w:pos="3830"/>
                <w:tab w:val="left" w:pos="6010"/>
                <w:tab w:val="left" w:pos="8131"/>
              </w:tabs>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420977" w:rsidRDefault="00420977">
            <w:pPr>
              <w:widowControl w:val="0"/>
              <w:spacing w:after="0" w:line="240" w:lineRule="auto"/>
              <w:ind w:firstLine="709"/>
              <w:jc w:val="both"/>
              <w:rPr>
                <w:rFonts w:ascii="Times New Roman" w:eastAsia="Calibri" w:hAnsi="Times New Roman" w:cs="Times New Roman"/>
                <w:lang w:eastAsia="zh-CN"/>
              </w:rPr>
            </w:pP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Д - % роста/снижения задолженности, который рассчитывается по формуле:</w:t>
            </w:r>
          </w:p>
          <w:p w:rsidR="00420977" w:rsidRDefault="00D50EFC">
            <w:pPr>
              <w:widowControl w:val="0"/>
              <w:spacing w:after="0" w:line="240" w:lineRule="auto"/>
              <w:jc w:val="center"/>
              <w:rPr>
                <w:rFonts w:ascii="Times New Roman" w:eastAsia="Calibri" w:hAnsi="Times New Roman" w:cs="Times New Roman"/>
                <w:lang w:eastAsia="zh-CN"/>
              </w:rPr>
            </w:pPr>
            <m:oMath>
              <m:r>
                <w:rPr>
                  <w:rFonts w:ascii="Cambria Math" w:hAnsi="Cambria Math"/>
                </w:rPr>
                <m:t>Д=</m:t>
              </m:r>
              <m:f>
                <m:fPr>
                  <m:ctrlPr>
                    <w:rPr>
                      <w:rFonts w:ascii="Cambria Math" w:hAnsi="Cambria Math"/>
                    </w:rPr>
                  </m:ctrlPr>
                </m:fPr>
                <m:num>
                  <m:r>
                    <w:rPr>
                      <w:rFonts w:ascii="Cambria Math" w:hAnsi="Cambria Math"/>
                    </w:rPr>
                    <m:t>Знг-Зод</m:t>
                  </m:r>
                </m:num>
                <m:den>
                  <m:r>
                    <w:rPr>
                      <w:rFonts w:ascii="Cambria Math" w:hAnsi="Cambria Math"/>
                    </w:rPr>
                    <m:t>Знг</m:t>
                  </m:r>
                </m:den>
              </m:f>
              <m:r>
                <w:rPr>
                  <w:rFonts w:ascii="Cambria Math" w:hAnsi="Cambria Math"/>
                </w:rPr>
                <m:t>*100</m:t>
              </m:r>
            </m:oMath>
            <w:r>
              <w:rPr>
                <w:rFonts w:ascii="Times New Roman" w:eastAsia="Calibri" w:hAnsi="Times New Roman" w:cs="Times New Roman"/>
                <w:lang w:eastAsia="zh-CN"/>
              </w:rPr>
              <w:t>, где</w:t>
            </w:r>
          </w:p>
          <w:p w:rsidR="00420977" w:rsidRDefault="00420977">
            <w:pPr>
              <w:widowControl w:val="0"/>
              <w:spacing w:after="0" w:line="240" w:lineRule="auto"/>
              <w:ind w:firstLine="709"/>
              <w:jc w:val="both"/>
              <w:rPr>
                <w:rFonts w:ascii="Times New Roman" w:eastAsia="Calibri" w:hAnsi="Times New Roman" w:cs="Times New Roman"/>
                <w:lang w:eastAsia="zh-CN"/>
              </w:rPr>
            </w:pPr>
          </w:p>
          <w:p w:rsidR="00420977" w:rsidRDefault="00D50EFC">
            <w:pPr>
              <w:widowControl w:val="0"/>
              <w:spacing w:after="0" w:line="240" w:lineRule="auto"/>
              <w:ind w:firstLine="709"/>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Зод</w:t>
            </w:r>
            <w:proofErr w:type="spellEnd"/>
            <w:r>
              <w:rPr>
                <w:rFonts w:ascii="Times New Roman" w:eastAsia="Calibri" w:hAnsi="Times New Roman" w:cs="Times New Roman"/>
                <w:lang w:eastAsia="zh-CN"/>
              </w:rPr>
              <w:t xml:space="preserve"> – общая сумма задолженности по состоянию на 01 число месяца, предшествующего отчетной дате.</w:t>
            </w:r>
          </w:p>
          <w:p w:rsidR="00420977" w:rsidRDefault="00D50EFC">
            <w:pPr>
              <w:widowControl w:val="0"/>
              <w:spacing w:after="0" w:line="240" w:lineRule="auto"/>
              <w:ind w:left="113"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Знг</w:t>
            </w:r>
            <w:proofErr w:type="spellEnd"/>
            <w:r>
              <w:rPr>
                <w:rFonts w:ascii="Times New Roman" w:eastAsia="Calibri" w:hAnsi="Times New Roman" w:cs="Times New Roman"/>
                <w:lang w:eastAsia="ru-RU"/>
              </w:rPr>
              <w:t xml:space="preserve"> – общая сумма задолженности по состоянию на 01 число отчетного года.</w:t>
            </w:r>
          </w:p>
          <w:p w:rsidR="00420977" w:rsidRDefault="00420977">
            <w:pPr>
              <w:widowControl w:val="0"/>
              <w:spacing w:after="0" w:line="240" w:lineRule="auto"/>
              <w:ind w:firstLine="709"/>
              <w:jc w:val="both"/>
              <w:rPr>
                <w:rFonts w:ascii="Times New Roman" w:eastAsia="Calibri" w:hAnsi="Times New Roman" w:cs="Times New Roman"/>
                <w:lang w:eastAsia="zh-CN"/>
              </w:rPr>
            </w:pP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Муниципальным образованиям, общая сумма задолженности которых по состоянию на 01 число месяца, предшествующего отчетной дате, равна 0, присваивается первое место по значению и динамике составляющей показателя.</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 xml:space="preserve">При расчете необходимо указывать консолидированное значение </w:t>
            </w:r>
            <w:r>
              <w:rPr>
                <w:rFonts w:ascii="Times New Roman" w:eastAsia="Calibri" w:hAnsi="Times New Roman" w:cs="Times New Roman"/>
                <w:lang w:eastAsia="zh-CN"/>
              </w:rPr>
              <w:br/>
              <w:t>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zh-CN"/>
              </w:rPr>
              <w:lastRenderedPageBreak/>
              <w:t>Система ГАС «Управление»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t>Ежемесячно</w:t>
            </w:r>
          </w:p>
        </w:tc>
      </w:tr>
      <w:tr w:rsidR="00420977">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25"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1.3.</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При расчете учитываются следующие источники доходов:</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доходы</w:t>
            </w:r>
            <w:proofErr w:type="gramEnd"/>
            <w:r>
              <w:rPr>
                <w:rFonts w:ascii="Times New Roman" w:eastAsia="Calibri" w:hAnsi="Times New Roman" w:cs="Times New Roman"/>
                <w:lang w:eastAsia="ru-RU"/>
              </w:rPr>
              <w:t>,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доходы</w:t>
            </w:r>
            <w:proofErr w:type="gramEnd"/>
            <w:r>
              <w:rPr>
                <w:rFonts w:ascii="Times New Roman" w:eastAsia="Calibri" w:hAnsi="Times New Roman" w:cs="Times New Roman"/>
                <w:lang w:eastAsia="ru-RU"/>
              </w:rPr>
              <w:t xml:space="preserve"> от продажи земельных участков, государственная собственность на которые не разграничена;</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плата</w:t>
            </w:r>
            <w:proofErr w:type="gramEnd"/>
            <w:r>
              <w:rPr>
                <w:rFonts w:ascii="Times New Roman" w:eastAsia="Calibri" w:hAnsi="Times New Roman" w:cs="Times New Roman"/>
                <w:lang w:eastAsia="ru-RU"/>
              </w:rPr>
              <w:t xml:space="preserve">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Расчет показателя осуществляется по следующей формуле:</w:t>
            </w:r>
          </w:p>
          <w:p w:rsidR="00420977" w:rsidRDefault="00D50EFC">
            <w:pPr>
              <w:widowControl w:val="0"/>
              <w:spacing w:after="0" w:line="240" w:lineRule="auto"/>
              <w:ind w:left="34"/>
              <w:jc w:val="both"/>
              <w:rPr>
                <w:rFonts w:ascii="Times New Roman" w:eastAsia="Calibri" w:hAnsi="Times New Roman" w:cs="Times New Roman"/>
                <w:lang w:eastAsia="ru-RU"/>
              </w:rPr>
            </w:pPr>
            <m:oMath>
              <m:r>
                <w:rPr>
                  <w:rFonts w:ascii="Cambria Math" w:hAnsi="Cambria Math"/>
                </w:rPr>
                <m:t>Д=</m:t>
              </m:r>
              <m:f>
                <m:fPr>
                  <m:ctrlPr>
                    <w:rPr>
                      <w:rFonts w:ascii="Cambria Math" w:hAnsi="Cambria Math"/>
                    </w:rPr>
                  </m:ctrlPr>
                </m:fPr>
                <m:num>
                  <m:r>
                    <w:rPr>
                      <w:rFonts w:ascii="Cambria Math" w:hAnsi="Cambria Math"/>
                    </w:rPr>
                    <m:t>Дф</m:t>
                  </m:r>
                </m:num>
                <m:den>
                  <m:r>
                    <w:rPr>
                      <w:rFonts w:ascii="Cambria Math" w:hAnsi="Cambria Math"/>
                    </w:rPr>
                    <m:t>Дп</m:t>
                  </m:r>
                </m:den>
              </m:f>
              <m:r>
                <w:rPr>
                  <w:rFonts w:ascii="Cambria Math" w:hAnsi="Cambria Math"/>
                </w:rPr>
                <m:t>*100</m:t>
              </m:r>
            </m:oMath>
            <w:r>
              <w:rPr>
                <w:rFonts w:ascii="Times New Roman" w:eastAsia="Calibri" w:hAnsi="Times New Roman" w:cs="Times New Roman"/>
                <w:lang w:eastAsia="ru-RU"/>
              </w:rPr>
              <w:t xml:space="preserve">, где </w:t>
            </w:r>
          </w:p>
          <w:p w:rsidR="00420977" w:rsidRDefault="00D50EFC">
            <w:pPr>
              <w:widowControl w:val="0"/>
              <w:spacing w:after="0" w:line="240" w:lineRule="auto"/>
              <w:ind w:left="34"/>
              <w:jc w:val="both"/>
              <w:rPr>
                <w:rFonts w:ascii="Times New Roman" w:eastAsia="Calibri" w:hAnsi="Times New Roman" w:cs="Times New Roman"/>
                <w:lang w:eastAsia="ru-RU"/>
              </w:rPr>
            </w:pPr>
            <w:r>
              <w:rPr>
                <w:rFonts w:ascii="Times New Roman" w:eastAsia="Calibri" w:hAnsi="Times New Roman" w:cs="Times New Roman"/>
                <w:lang w:eastAsia="ru-RU"/>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420977" w:rsidRDefault="00D50EFC">
            <w:pPr>
              <w:widowControl w:val="0"/>
              <w:spacing w:after="0" w:line="240" w:lineRule="auto"/>
              <w:ind w:left="34"/>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Дп</w:t>
            </w:r>
            <w:proofErr w:type="spellEnd"/>
            <w:r>
              <w:rPr>
                <w:rFonts w:ascii="Times New Roman" w:eastAsia="Calibri" w:hAnsi="Times New Roman" w:cs="Times New Roman"/>
                <w:lang w:eastAsia="ru-RU"/>
              </w:rPr>
              <w:t xml:space="preserve">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420977" w:rsidRDefault="00D50EFC">
            <w:pPr>
              <w:widowControl w:val="0"/>
              <w:spacing w:after="0" w:line="240" w:lineRule="auto"/>
              <w:ind w:left="34"/>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Дф</w:t>
            </w:r>
            <w:proofErr w:type="spellEnd"/>
            <w:r>
              <w:rPr>
                <w:rFonts w:ascii="Times New Roman" w:eastAsia="Calibri" w:hAnsi="Times New Roman" w:cs="Times New Roman"/>
                <w:lang w:eastAsia="ru-RU"/>
              </w:rPr>
              <w:t xml:space="preserve">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420977" w:rsidRDefault="00420977">
            <w:pPr>
              <w:widowControl w:val="0"/>
              <w:spacing w:after="0" w:line="240" w:lineRule="auto"/>
              <w:ind w:left="34"/>
              <w:jc w:val="both"/>
              <w:rPr>
                <w:rFonts w:ascii="Times New Roman" w:eastAsia="Calibri" w:hAnsi="Times New Roman" w:cs="Times New Roman"/>
                <w:lang w:eastAsia="ru-RU"/>
              </w:rPr>
            </w:pPr>
          </w:p>
          <w:p w:rsidR="00420977" w:rsidRDefault="00D50EFC">
            <w:pPr>
              <w:widowControl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lastRenderedPageBreak/>
              <w:t>Плановое значение показателя: 1 квартал – 25%;</w:t>
            </w:r>
          </w:p>
          <w:p w:rsidR="00420977" w:rsidRDefault="00D50EFC">
            <w:pPr>
              <w:widowControl w:val="0"/>
              <w:spacing w:after="0" w:line="240" w:lineRule="auto"/>
              <w:ind w:firstLine="851"/>
              <w:jc w:val="both"/>
              <w:rPr>
                <w:rFonts w:ascii="Times New Roman" w:eastAsia="Calibri" w:hAnsi="Times New Roman" w:cs="Times New Roman"/>
              </w:rPr>
            </w:pPr>
            <w:r>
              <w:rPr>
                <w:rFonts w:ascii="Times New Roman" w:eastAsia="Calibri" w:hAnsi="Times New Roman" w:cs="Times New Roman"/>
              </w:rPr>
              <w:t xml:space="preserve">                                                    2 квартал – 50%;</w:t>
            </w:r>
          </w:p>
          <w:p w:rsidR="00420977" w:rsidRDefault="00D50EFC">
            <w:pPr>
              <w:widowControl w:val="0"/>
              <w:spacing w:after="0" w:line="240" w:lineRule="auto"/>
              <w:ind w:firstLine="851"/>
              <w:jc w:val="both"/>
              <w:rPr>
                <w:rFonts w:ascii="Times New Roman" w:eastAsia="Calibri" w:hAnsi="Times New Roman" w:cs="Times New Roman"/>
              </w:rPr>
            </w:pPr>
            <w:r>
              <w:rPr>
                <w:rFonts w:ascii="Times New Roman" w:eastAsia="Calibri" w:hAnsi="Times New Roman" w:cs="Times New Roman"/>
              </w:rPr>
              <w:t xml:space="preserve">                                                    3 квартал – 75%;</w:t>
            </w:r>
          </w:p>
          <w:p w:rsidR="00420977" w:rsidRDefault="00D50EFC">
            <w:pPr>
              <w:widowControl w:val="0"/>
              <w:spacing w:after="0" w:line="240" w:lineRule="auto"/>
              <w:ind w:left="34"/>
              <w:jc w:val="both"/>
              <w:rPr>
                <w:rFonts w:ascii="Times New Roman" w:eastAsia="Calibri" w:hAnsi="Times New Roman" w:cs="Times New Roman"/>
                <w:lang w:eastAsia="zh-CN"/>
              </w:rPr>
            </w:pPr>
            <w:r>
              <w:rPr>
                <w:rFonts w:ascii="Times New Roman" w:eastAsia="Calibri" w:hAnsi="Times New Roman" w:cs="Times New Roman"/>
              </w:rPr>
              <w:t xml:space="preserve">                                                                  4 квартал – 100%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lastRenderedPageBreak/>
              <w:t xml:space="preserve">Система ГАС «Управление», </w:t>
            </w:r>
            <w:r>
              <w:rPr>
                <w:rFonts w:ascii="Times New Roman" w:eastAsia="Calibri" w:hAnsi="Times New Roman" w:cs="Times New Roman"/>
                <w:lang w:eastAsia="ru-RU"/>
              </w:rPr>
              <w:t>данные из отчетов ГКУ МО «Региональный центр торгов», утвержденные бюджеты местного самоуправления Московской области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t>Ежемесячно</w:t>
            </w:r>
          </w:p>
        </w:tc>
      </w:tr>
      <w:tr w:rsidR="00420977">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25"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Поступления доходов в бюджет муниципального образования от распоряжения муниципальным имуществом и землей</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При расчете учитываются следующие источники доходов:</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доходы</w:t>
            </w:r>
            <w:proofErr w:type="gramEnd"/>
            <w:r>
              <w:rPr>
                <w:rFonts w:ascii="Times New Roman" w:eastAsia="Calibri" w:hAnsi="Times New Roman" w:cs="Times New Roman"/>
                <w:lang w:eastAsia="ru-RU"/>
              </w:rPr>
              <w:t>, получаемые в виде арендной платы за муниципальное имущество и землю;</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доходы</w:t>
            </w:r>
            <w:proofErr w:type="gramEnd"/>
            <w:r>
              <w:rPr>
                <w:rFonts w:ascii="Times New Roman" w:eastAsia="Calibri" w:hAnsi="Times New Roman" w:cs="Times New Roman"/>
                <w:lang w:eastAsia="ru-RU"/>
              </w:rPr>
              <w:t xml:space="preserve"> от продажи муниципального имущества и земли;</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плата</w:t>
            </w:r>
            <w:proofErr w:type="gramEnd"/>
            <w:r>
              <w:rPr>
                <w:rFonts w:ascii="Times New Roman" w:eastAsia="Calibri" w:hAnsi="Times New Roman" w:cs="Times New Roman"/>
                <w:lang w:eastAsia="ru-RU"/>
              </w:rPr>
              <w:t xml:space="preserve">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Расчет показателя осуществляется по следующей формуле:</w:t>
            </w:r>
          </w:p>
          <w:p w:rsidR="00420977" w:rsidRDefault="00D50EFC">
            <w:pPr>
              <w:widowControl w:val="0"/>
              <w:spacing w:after="0" w:line="240" w:lineRule="auto"/>
              <w:ind w:left="1560" w:firstLine="709"/>
              <w:jc w:val="both"/>
              <w:rPr>
                <w:rFonts w:ascii="Times New Roman" w:eastAsia="Calibri" w:hAnsi="Times New Roman" w:cs="Times New Roman"/>
                <w:lang w:eastAsia="ru-RU"/>
              </w:rPr>
            </w:pPr>
            <m:oMath>
              <m:r>
                <w:rPr>
                  <w:rFonts w:ascii="Cambria Math" w:hAnsi="Cambria Math"/>
                </w:rPr>
                <m:t>Д=</m:t>
              </m:r>
              <m:f>
                <m:fPr>
                  <m:ctrlPr>
                    <w:rPr>
                      <w:rFonts w:ascii="Cambria Math" w:hAnsi="Cambria Math"/>
                    </w:rPr>
                  </m:ctrlPr>
                </m:fPr>
                <m:num>
                  <m:r>
                    <w:rPr>
                      <w:rFonts w:ascii="Cambria Math" w:hAnsi="Cambria Math"/>
                    </w:rPr>
                    <m:t>Дф</m:t>
                  </m:r>
                </m:num>
                <m:den>
                  <m:r>
                    <w:rPr>
                      <w:rFonts w:ascii="Cambria Math" w:hAnsi="Cambria Math"/>
                    </w:rPr>
                    <m:t>Дп</m:t>
                  </m:r>
                </m:den>
              </m:f>
              <m:r>
                <w:rPr>
                  <w:rFonts w:ascii="Cambria Math" w:hAnsi="Cambria Math"/>
                </w:rPr>
                <m:t>*100</m:t>
              </m:r>
            </m:oMath>
            <w:r>
              <w:rPr>
                <w:rFonts w:ascii="Times New Roman" w:eastAsia="Calibri" w:hAnsi="Times New Roman" w:cs="Times New Roman"/>
                <w:lang w:eastAsia="ru-RU"/>
              </w:rPr>
              <w:t xml:space="preserve">, где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Дп</w:t>
            </w:r>
            <w:proofErr w:type="spellEnd"/>
            <w:r>
              <w:rPr>
                <w:rFonts w:ascii="Times New Roman" w:eastAsia="Calibri" w:hAnsi="Times New Roman" w:cs="Times New Roman"/>
                <w:lang w:eastAsia="ru-RU"/>
              </w:rPr>
              <w:t xml:space="preserve">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 с учетом поступлений от реализации земельных участков на торгах, исходя из данных ГКУ МО «Региональный центр торгов»).</w:t>
            </w:r>
          </w:p>
          <w:p w:rsidR="00420977" w:rsidRDefault="00D50EFC">
            <w:pPr>
              <w:widowControl w:val="0"/>
              <w:spacing w:after="0" w:line="240" w:lineRule="auto"/>
              <w:ind w:left="113"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Дф</w:t>
            </w:r>
            <w:proofErr w:type="spellEnd"/>
            <w:r>
              <w:rPr>
                <w:rFonts w:ascii="Times New Roman" w:eastAsia="Calibri" w:hAnsi="Times New Roman" w:cs="Times New Roman"/>
                <w:lang w:eastAsia="ru-RU"/>
              </w:rPr>
              <w:t xml:space="preserve">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Плановое значение показателя: 1 квартал – 25%;</w:t>
            </w:r>
          </w:p>
          <w:p w:rsidR="00420977" w:rsidRDefault="00D50EFC">
            <w:pPr>
              <w:widowControl w:val="0"/>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 xml:space="preserve">                                                    2 квартал – 50%;</w:t>
            </w:r>
          </w:p>
          <w:p w:rsidR="00420977" w:rsidRDefault="00D50EFC">
            <w:pPr>
              <w:widowControl w:val="0"/>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 xml:space="preserve">                                                    3 квартал – 75%;</w:t>
            </w:r>
          </w:p>
          <w:p w:rsidR="00420977" w:rsidRDefault="00D50EFC">
            <w:pPr>
              <w:widowControl w:val="0"/>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 xml:space="preserve">                                                    4 квартал – 100%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zh-CN"/>
              </w:rPr>
              <w:t>Система ГАС «Управление»; Данные из отчетов ГКУ МО «Региональный центр торгов»; Утвержденные бюджеты органов местного самоуправления Московской области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t>Ежемесячно</w:t>
            </w:r>
          </w:p>
        </w:tc>
      </w:tr>
      <w:tr w:rsidR="00420977">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25"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1.5.</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Предоставление земельных участков многодетным семьям</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Показатель рассчитывается по следующей формуле:</w:t>
            </w:r>
          </w:p>
          <w:p w:rsidR="00420977" w:rsidRDefault="00D50EFC">
            <w:pPr>
              <w:widowControl w:val="0"/>
              <w:shd w:val="clear" w:color="auto" w:fill="FFFFFF"/>
              <w:tabs>
                <w:tab w:val="left" w:pos="2410"/>
              </w:tabs>
              <w:spacing w:before="211" w:after="0" w:line="276" w:lineRule="auto"/>
              <w:ind w:left="710"/>
              <w:jc w:val="center"/>
              <w:rPr>
                <w:rFonts w:ascii="Times New Roman" w:eastAsia="Calibri" w:hAnsi="Times New Roman" w:cs="Times New Roman"/>
                <w:lang w:eastAsia="zh-CN"/>
              </w:rPr>
            </w:pPr>
            <m:oMath>
              <m:r>
                <w:rPr>
                  <w:rFonts w:ascii="Cambria Math" w:hAnsi="Cambria Math"/>
                </w:rPr>
                <m:t>МС=</m:t>
              </m:r>
              <m:f>
                <m:fPr>
                  <m:ctrlPr>
                    <w:rPr>
                      <w:rFonts w:ascii="Cambria Math" w:hAnsi="Cambria Math"/>
                    </w:rPr>
                  </m:ctrlPr>
                </m:fPr>
                <m:num>
                  <m:r>
                    <w:rPr>
                      <w:rFonts w:ascii="Cambria Math" w:hAnsi="Cambria Math"/>
                    </w:rPr>
                    <m:t>Кпр</m:t>
                  </m:r>
                </m:num>
                <m:den>
                  <m:r>
                    <w:rPr>
                      <w:rFonts w:ascii="Cambria Math" w:hAnsi="Cambria Math"/>
                    </w:rPr>
                    <m:t>Кс</m:t>
                  </m:r>
                </m:den>
              </m:f>
              <m:r>
                <w:rPr>
                  <w:rFonts w:ascii="Cambria Math" w:hAnsi="Cambria Math"/>
                </w:rPr>
                <m:t>*100</m:t>
              </m:r>
            </m:oMath>
            <w:r>
              <w:rPr>
                <w:rFonts w:ascii="Times New Roman" w:eastAsia="Calibri" w:hAnsi="Times New Roman" w:cs="Times New Roman"/>
                <w:lang w:eastAsia="zh-CN"/>
              </w:rPr>
              <w:t>, где</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МС – % исполнения показателя «Предоставление земельных участков многодетным семьям».</w:t>
            </w:r>
          </w:p>
          <w:p w:rsidR="00420977" w:rsidRDefault="00D50EFC">
            <w:pPr>
              <w:widowControl w:val="0"/>
              <w:spacing w:after="0" w:line="240" w:lineRule="auto"/>
              <w:ind w:firstLine="709"/>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Кпр</w:t>
            </w:r>
            <w:proofErr w:type="spellEnd"/>
            <w:r>
              <w:rPr>
                <w:rFonts w:ascii="Times New Roman" w:eastAsia="Calibri" w:hAnsi="Times New Roman" w:cs="Times New Roman"/>
                <w:lang w:eastAsia="zh-CN"/>
              </w:rPr>
              <w:t xml:space="preserve"> – количество предоставленных земельных участков многодетным семьям, по состоянию на отчетную дату.</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Кс - количество многодетных семей, состоящих на учете многодетных семей, признанных нуждающимися в обеспечении землей.</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Плановое значение показателя – 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t>Система ГАС «Управление»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zh-CN"/>
              </w:rPr>
              <w:t>Ежемесячно</w:t>
            </w:r>
          </w:p>
        </w:tc>
      </w:tr>
      <w:tr w:rsidR="00420977">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6" w:firstLine="720"/>
              <w:jc w:val="center"/>
              <w:rPr>
                <w:rFonts w:ascii="Times New Roman" w:eastAsia="Calibri" w:hAnsi="Times New Roman" w:cs="Times New Roman"/>
                <w:lang w:eastAsia="ru-RU"/>
              </w:rPr>
            </w:pPr>
            <w:r>
              <w:rPr>
                <w:rFonts w:ascii="Times New Roman" w:eastAsia="Calibri" w:hAnsi="Times New Roman" w:cs="Times New Roman"/>
                <w:lang w:eastAsia="ru-RU"/>
              </w:rPr>
              <w:t>1.6.</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Проверка использования земель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firstLine="5"/>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Показатель отражает работу органов местного самоуправления в части контроля за использованием земель с использованием автоматизированных систем.</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Основной задачей является выполнение органом местного самоуправления плана по осмотрам и проверкам, а также повышение эффективности мероприятий муниципального земельного контроля (далее – МЗК), выражаемой в проценте принятых мер в отношении нарушителей. Цель - </w:t>
            </w:r>
            <w:r>
              <w:rPr>
                <w:rFonts w:ascii="Times New Roman" w:eastAsia="Calibri" w:hAnsi="Times New Roman" w:cs="Times New Roman"/>
                <w:lang w:eastAsia="ru-RU"/>
              </w:rPr>
              <w:lastRenderedPageBreak/>
              <w:t>максимальное вовлечение в оборот земель.</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Цель – максимальное вовлечение в оборот земель.</w:t>
            </w:r>
          </w:p>
          <w:p w:rsidR="00420977" w:rsidRDefault="00D50EFC">
            <w:pPr>
              <w:widowControl w:val="0"/>
              <w:spacing w:after="0" w:line="240" w:lineRule="auto"/>
              <w:ind w:left="113"/>
              <w:jc w:val="both"/>
              <w:rPr>
                <w:rFonts w:ascii="Times New Roman" w:eastAsia="Calibri" w:hAnsi="Times New Roman" w:cs="Times New Roman"/>
                <w:lang w:eastAsia="ru-RU"/>
              </w:rPr>
            </w:pPr>
            <w:r>
              <w:rPr>
                <w:rFonts w:ascii="Times New Roman" w:eastAsia="Calibri" w:hAnsi="Times New Roman" w:cs="Times New Roman"/>
                <w:lang w:eastAsia="ru-RU"/>
              </w:rPr>
              <w:t xml:space="preserve">         Исполнение показателя вычисляется, исходя из выполнения плана по:</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 выездным обследованиям земель;</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 устранению нецелевого использования земельных участков;</w:t>
            </w:r>
          </w:p>
          <w:p w:rsidR="00420977" w:rsidRDefault="00D50EFC">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zh-CN"/>
              </w:rPr>
              <w:t xml:space="preserve">- </w:t>
            </w:r>
            <w:r>
              <w:rPr>
                <w:rFonts w:ascii="Times New Roman" w:eastAsia="Calibri" w:hAnsi="Times New Roman" w:cs="Times New Roman"/>
                <w:lang w:eastAsia="ru-RU"/>
              </w:rPr>
              <w:t>перерасчету земельного налога на земельные участки;</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ru-RU"/>
              </w:rPr>
              <w:t>- устранению самовольного занятия на земельных участках.</w:t>
            </w:r>
          </w:p>
          <w:p w:rsidR="00420977" w:rsidRDefault="00420977">
            <w:pPr>
              <w:widowControl w:val="0"/>
              <w:spacing w:after="0" w:line="240" w:lineRule="auto"/>
              <w:ind w:left="113"/>
              <w:jc w:val="both"/>
              <w:rPr>
                <w:rFonts w:ascii="Times New Roman" w:eastAsia="Calibri" w:hAnsi="Times New Roman" w:cs="Times New Roman"/>
                <w:lang w:eastAsia="ru-RU"/>
              </w:rPr>
            </w:pP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Расчет показателя «Проверка использования земель» осуществляется по следующей формуле:</w:t>
            </w:r>
          </w:p>
          <w:p w:rsidR="00420977" w:rsidRDefault="00D50EFC">
            <w:pPr>
              <w:widowControl w:val="0"/>
              <w:spacing w:after="0" w:line="240" w:lineRule="auto"/>
              <w:ind w:left="113"/>
              <w:jc w:val="center"/>
              <w:rPr>
                <w:rFonts w:ascii="Times New Roman" w:eastAsia="Calibri" w:hAnsi="Times New Roman" w:cs="Times New Roman"/>
                <w:lang w:eastAsia="ru-RU"/>
              </w:rPr>
            </w:pPr>
            <w:proofErr w:type="spellStart"/>
            <w:r>
              <w:rPr>
                <w:rFonts w:ascii="Times New Roman" w:eastAsia="Times New Roman" w:hAnsi="Times New Roman" w:cs="Times New Roman"/>
                <w:lang w:eastAsia="ru-RU"/>
              </w:rPr>
              <w:t>Пз</w:t>
            </w:r>
            <w:proofErr w:type="spellEnd"/>
            <w:r>
              <w:rPr>
                <w:rFonts w:ascii="Times New Roman" w:eastAsia="Times New Roman" w:hAnsi="Times New Roman" w:cs="Times New Roman"/>
                <w:lang w:eastAsia="ru-RU"/>
              </w:rPr>
              <w:t xml:space="preserve"> = (ВО * 0,1 + НИ * 0,3 + Н * 0,3 + СЗ * 0,3) *</w:t>
            </w:r>
            <w:proofErr w:type="spellStart"/>
            <w:proofErr w:type="gramStart"/>
            <w:r>
              <w:rPr>
                <w:rFonts w:ascii="Times New Roman" w:eastAsia="Times New Roman" w:hAnsi="Times New Roman" w:cs="Times New Roman"/>
                <w:lang w:eastAsia="ru-RU"/>
              </w:rPr>
              <w:t>Кинц</w:t>
            </w:r>
            <w:proofErr w:type="spellEnd"/>
            <w:r>
              <w:rPr>
                <w:rFonts w:ascii="Times New Roman" w:eastAsia="Calibri" w:hAnsi="Times New Roman" w:cs="Times New Roman"/>
                <w:lang w:eastAsia="ru-RU"/>
              </w:rPr>
              <w:t xml:space="preserve"> ,</w:t>
            </w:r>
            <w:proofErr w:type="gramEnd"/>
            <w:r>
              <w:rPr>
                <w:rFonts w:ascii="Times New Roman" w:eastAsia="Calibri" w:hAnsi="Times New Roman" w:cs="Times New Roman"/>
                <w:lang w:eastAsia="ru-RU"/>
              </w:rPr>
              <w:t xml:space="preserve"> где</w:t>
            </w:r>
          </w:p>
          <w:p w:rsidR="00420977" w:rsidRDefault="00420977">
            <w:pPr>
              <w:widowControl w:val="0"/>
              <w:spacing w:after="0" w:line="240" w:lineRule="auto"/>
              <w:ind w:left="1560" w:firstLine="709"/>
              <w:jc w:val="both"/>
              <w:rPr>
                <w:rFonts w:ascii="Times New Roman" w:eastAsia="Calibri" w:hAnsi="Times New Roman" w:cs="Times New Roman"/>
                <w:lang w:eastAsia="ru-RU"/>
              </w:rPr>
            </w:pPr>
          </w:p>
          <w:p w:rsidR="00420977" w:rsidRDefault="00D50EFC">
            <w:pPr>
              <w:widowControl w:val="0"/>
              <w:spacing w:after="0" w:line="240" w:lineRule="auto"/>
              <w:ind w:left="113"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Пз</w:t>
            </w:r>
            <w:proofErr w:type="spellEnd"/>
            <w:r>
              <w:rPr>
                <w:rFonts w:ascii="Times New Roman" w:eastAsia="Calibri" w:hAnsi="Times New Roman" w:cs="Times New Roman"/>
                <w:lang w:eastAsia="ru-RU"/>
              </w:rPr>
              <w:t xml:space="preserve"> – показатель «Проверка использования земель» (%); </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ВО – процентное исполнение показателя по выездным обследованиям земель;</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НИ - </w:t>
            </w:r>
            <w:r>
              <w:rPr>
                <w:rFonts w:ascii="Times New Roman" w:eastAsia="Calibri" w:hAnsi="Times New Roman" w:cs="Times New Roman"/>
                <w:sz w:val="24"/>
                <w:szCs w:val="24"/>
              </w:rPr>
              <w:t>процентное исполнение показателя по устранению нецелевого использования земельных участков;</w:t>
            </w: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Н – процентное исполнение показателя по перерасчету земельного налога на земельные участки;</w:t>
            </w:r>
          </w:p>
          <w:p w:rsidR="00420977" w:rsidRDefault="00D50EFC">
            <w:pPr>
              <w:widowControl w:val="0"/>
              <w:spacing w:after="0" w:line="240" w:lineRule="auto"/>
              <w:ind w:left="113"/>
              <w:jc w:val="both"/>
              <w:rPr>
                <w:rFonts w:ascii="Times New Roman" w:eastAsia="Calibri" w:hAnsi="Times New Roman" w:cs="Times New Roman"/>
                <w:lang w:eastAsia="ru-RU"/>
              </w:rPr>
            </w:pPr>
            <w:r>
              <w:rPr>
                <w:rFonts w:ascii="Times New Roman" w:eastAsia="Calibri" w:hAnsi="Times New Roman" w:cs="Times New Roman"/>
                <w:lang w:eastAsia="ru-RU"/>
              </w:rPr>
              <w:t xml:space="preserve">          СЗ – процентное исполнение показателя по устранению самовольного занятия на земельных участках;</w:t>
            </w:r>
          </w:p>
          <w:p w:rsidR="00420977" w:rsidRDefault="00D50EFC">
            <w:pPr>
              <w:widowControl w:val="0"/>
              <w:spacing w:after="0" w:line="240" w:lineRule="auto"/>
              <w:ind w:left="10" w:firstLine="701"/>
              <w:jc w:val="both"/>
              <w:rPr>
                <w:rFonts w:ascii="Times New Roman" w:eastAsia="Calibri" w:hAnsi="Times New Roman" w:cs="Times New Roman"/>
                <w:lang w:eastAsia="zh-CN"/>
              </w:rPr>
            </w:pPr>
            <w:proofErr w:type="spellStart"/>
            <w:proofErr w:type="gramStart"/>
            <w:r>
              <w:rPr>
                <w:rFonts w:ascii="Times New Roman" w:eastAsia="Calibri" w:hAnsi="Times New Roman" w:cs="Times New Roman"/>
                <w:lang w:eastAsia="zh-CN"/>
              </w:rPr>
              <w:t>Кинц</w:t>
            </w:r>
            <w:proofErr w:type="spellEnd"/>
            <w:r>
              <w:rPr>
                <w:rFonts w:ascii="Times New Roman" w:eastAsia="Calibri" w:hAnsi="Times New Roman" w:cs="Times New Roman"/>
                <w:lang w:eastAsia="zh-CN"/>
              </w:rPr>
              <w:t xml:space="preserve">  –</w:t>
            </w:r>
            <w:proofErr w:type="gramEnd"/>
            <w:r>
              <w:rPr>
                <w:rFonts w:ascii="Times New Roman" w:eastAsia="Calibri" w:hAnsi="Times New Roman" w:cs="Times New Roman"/>
                <w:lang w:eastAsia="zh-CN"/>
              </w:rPr>
              <w:t xml:space="preserve"> коэффициента инцидента.</w:t>
            </w:r>
          </w:p>
          <w:p w:rsidR="00420977" w:rsidRDefault="00D50EFC">
            <w:pPr>
              <w:widowControl w:val="0"/>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0,1, и 0,3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420977" w:rsidRDefault="00420977">
            <w:pPr>
              <w:widowControl w:val="0"/>
              <w:spacing w:after="0" w:line="240" w:lineRule="auto"/>
              <w:ind w:left="10" w:firstLine="701"/>
              <w:jc w:val="both"/>
              <w:rPr>
                <w:rFonts w:ascii="Times New Roman" w:eastAsia="Calibri" w:hAnsi="Times New Roman" w:cs="Times New Roman"/>
                <w:lang w:eastAsia="zh-CN"/>
              </w:rPr>
            </w:pPr>
          </w:p>
          <w:p w:rsidR="00420977" w:rsidRDefault="00D50EFC">
            <w:pPr>
              <w:widowControl w:val="0"/>
              <w:spacing w:after="0" w:line="240" w:lineRule="auto"/>
              <w:ind w:left="113" w:firstLine="709"/>
              <w:jc w:val="both"/>
              <w:rPr>
                <w:rFonts w:ascii="Times New Roman" w:eastAsia="Calibri" w:hAnsi="Times New Roman" w:cs="Times New Roman"/>
                <w:lang w:eastAsia="ru-RU"/>
              </w:rPr>
            </w:pPr>
            <w:r>
              <w:rPr>
                <w:rFonts w:ascii="Times New Roman" w:eastAsia="Calibri" w:hAnsi="Times New Roman" w:cs="Times New Roman"/>
                <w:lang w:eastAsia="ru-RU"/>
              </w:rPr>
              <w:t>Расчет процентного исполнения показателя по выездным обследованиям земель (ВО) осуществляется по следующей формуле:</w:t>
            </w:r>
          </w:p>
          <w:p w:rsidR="00420977" w:rsidRDefault="00420977">
            <w:pPr>
              <w:widowControl w:val="0"/>
              <w:shd w:val="clear" w:color="auto" w:fill="FFFFFF"/>
              <w:spacing w:after="0" w:line="240" w:lineRule="auto"/>
              <w:ind w:left="10" w:firstLine="701"/>
              <w:jc w:val="both"/>
              <w:rPr>
                <w:rFonts w:ascii="Times New Roman" w:eastAsia="Calibri" w:hAnsi="Times New Roman" w:cs="Times New Roman"/>
                <w:lang w:eastAsia="zh-CN"/>
              </w:rPr>
            </w:pPr>
          </w:p>
          <w:p w:rsidR="00420977" w:rsidRDefault="00D50EFC">
            <w:pPr>
              <w:widowControl w:val="0"/>
              <w:shd w:val="clear" w:color="auto" w:fill="FFFFFF"/>
              <w:spacing w:after="0" w:line="240" w:lineRule="auto"/>
              <w:ind w:left="10" w:hanging="10"/>
              <w:jc w:val="center"/>
              <w:rPr>
                <w:rFonts w:ascii="Times New Roman" w:eastAsia="Calibri" w:hAnsi="Times New Roman" w:cs="Times New Roman"/>
                <w:lang w:eastAsia="zh-CN"/>
              </w:rPr>
            </w:pPr>
            <w:r>
              <w:rPr>
                <w:rFonts w:ascii="Times New Roman" w:eastAsia="Times New Roman" w:hAnsi="Times New Roman" w:cs="Times New Roman"/>
                <w:lang w:eastAsia="zh-CN"/>
              </w:rPr>
              <w:t>ВО = ВО(факт)/ВО(план) *100</w:t>
            </w:r>
            <w:r>
              <w:fldChar w:fldCharType="begin"/>
            </w:r>
            <w:r>
              <w:rPr>
                <w:rFonts w:ascii="Times New Roman" w:eastAsia="Times New Roman" w:hAnsi="Times New Roman" w:cs="Times New Roman"/>
                <w:lang w:eastAsia="zh-CN"/>
              </w:rPr>
              <w:instrText>QUOTE</w:instrText>
            </w:r>
            <m:oMath>
              <m:r>
                <m:rPr>
                  <m:sty m:val="p"/>
                </m:rPr>
                <w:rPr>
                  <w:rFonts w:ascii="Cambria Math" w:hAnsi="Cambria Math"/>
                </w:rPr>
                <m:t>ВО=</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ВО</m:t>
                      </m:r>
                      <m:d>
                        <m:dPr>
                          <m:ctrlPr>
                            <w:rPr>
                              <w:rFonts w:ascii="Cambria Math" w:hAnsi="Cambria Math"/>
                            </w:rPr>
                          </m:ctrlPr>
                        </m:dPr>
                        <m:e>
                          <m:r>
                            <m:rPr>
                              <m:sty m:val="p"/>
                            </m:rPr>
                            <w:rPr>
                              <w:rFonts w:ascii="Cambria Math" w:hAnsi="Cambria Math"/>
                            </w:rPr>
                            <m:t>факт</m:t>
                          </m:r>
                        </m:e>
                      </m:d>
                    </m:num>
                    <m:den>
                      <m:r>
                        <m:rPr>
                          <m:sty m:val="p"/>
                        </m:rPr>
                        <w:rPr>
                          <w:rFonts w:ascii="Cambria Math" w:hAnsi="Cambria Math"/>
                        </w:rPr>
                        <m:t>ВО</m:t>
                      </m:r>
                      <m:d>
                        <m:dPr>
                          <m:ctrlPr>
                            <w:rPr>
                              <w:rFonts w:ascii="Cambria Math" w:hAnsi="Cambria Math"/>
                            </w:rPr>
                          </m:ctrlPr>
                        </m:dPr>
                        <m:e>
                          <m:r>
                            <m:rPr>
                              <m:sty m:val="p"/>
                            </m:rPr>
                            <w:rPr>
                              <w:rFonts w:ascii="Cambria Math" w:hAnsi="Cambria Math"/>
                            </w:rPr>
                            <m:t>план</m:t>
                          </m:r>
                        </m:e>
                      </m:d>
                    </m:den>
                  </m:f>
                  <m:r>
                    <m:rPr>
                      <m:sty m:val="p"/>
                    </m:rPr>
                    <w:rPr>
                      <w:rFonts w:ascii="Cambria Math" w:hAnsi="Cambria Math"/>
                    </w:rPr>
                    <m:t>*100</m:t>
                  </m:r>
                </m:e>
              </m:d>
            </m:oMath>
            <w:r>
              <w:rPr>
                <w:rFonts w:ascii="Times New Roman" w:hAnsi="Times New Roman"/>
              </w:rPr>
              <w:fldChar w:fldCharType="end"/>
            </w:r>
            <w:r>
              <w:rPr>
                <w:rFonts w:ascii="Times New Roman" w:eastAsia="Calibri" w:hAnsi="Times New Roman" w:cs="Times New Roman"/>
                <w:lang w:eastAsia="zh-CN"/>
              </w:rPr>
              <w:t>, где</w:t>
            </w:r>
          </w:p>
          <w:p w:rsidR="00420977" w:rsidRDefault="00420977">
            <w:pPr>
              <w:widowControl w:val="0"/>
              <w:shd w:val="clear" w:color="auto" w:fill="FFFFFF"/>
              <w:spacing w:after="0" w:line="240" w:lineRule="auto"/>
              <w:ind w:left="10" w:hanging="10"/>
              <w:jc w:val="center"/>
              <w:rPr>
                <w:rFonts w:ascii="Times New Roman" w:eastAsia="Calibri" w:hAnsi="Times New Roman" w:cs="Times New Roman"/>
                <w:lang w:eastAsia="zh-CN"/>
              </w:rPr>
            </w:pP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ВО – процентное исполнение показателя по выездным обследованиям земель;</w:t>
            </w:r>
          </w:p>
          <w:p w:rsidR="00420977" w:rsidRDefault="00D50EFC">
            <w:pPr>
              <w:widowControl w:val="0"/>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ВО (факт) – количество земельных участков, в отношении которых проведены выездные обследования;</w:t>
            </w:r>
          </w:p>
          <w:p w:rsidR="00420977" w:rsidRDefault="00D50EFC">
            <w:pPr>
              <w:widowControl w:val="0"/>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 xml:space="preserve">ВО (план) – количество земельных участков, подлежащих выездным </w:t>
            </w:r>
            <w:r>
              <w:rPr>
                <w:rFonts w:ascii="Times New Roman" w:eastAsia="Calibri" w:hAnsi="Times New Roman" w:cs="Times New Roman"/>
                <w:lang w:eastAsia="zh-CN"/>
              </w:rPr>
              <w:lastRenderedPageBreak/>
              <w:t>обследованиям.</w:t>
            </w:r>
          </w:p>
          <w:p w:rsidR="00420977" w:rsidRDefault="00420977">
            <w:pPr>
              <w:widowControl w:val="0"/>
              <w:tabs>
                <w:tab w:val="right" w:pos="9922"/>
              </w:tabs>
              <w:spacing w:after="0" w:line="240" w:lineRule="auto"/>
              <w:ind w:left="10" w:firstLine="701"/>
              <w:jc w:val="both"/>
              <w:rPr>
                <w:rFonts w:ascii="Times New Roman" w:eastAsia="Calibri" w:hAnsi="Times New Roman" w:cs="Times New Roman"/>
                <w:lang w:eastAsia="zh-CN"/>
              </w:rPr>
            </w:pP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Расчет процентного исполнения показателя устранения нецелевого использования земельных участков (Ни) осуществляется по следующей формуле:</w:t>
            </w:r>
          </w:p>
          <w:p w:rsidR="00420977" w:rsidRDefault="00420977">
            <w:pPr>
              <w:widowControl w:val="0"/>
              <w:tabs>
                <w:tab w:val="right" w:pos="9922"/>
              </w:tabs>
              <w:spacing w:after="0" w:line="240" w:lineRule="auto"/>
              <w:ind w:left="10" w:firstLine="701"/>
              <w:jc w:val="both"/>
              <w:rPr>
                <w:rFonts w:ascii="Times New Roman" w:eastAsia="Calibri" w:hAnsi="Times New Roman" w:cs="Times New Roman"/>
                <w:sz w:val="24"/>
                <w:szCs w:val="24"/>
              </w:rPr>
            </w:pPr>
          </w:p>
          <w:p w:rsidR="00420977" w:rsidRDefault="00D50EFC">
            <w:pPr>
              <w:widowControl w:val="0"/>
              <w:shd w:val="clear" w:color="auto" w:fill="FFFFFF"/>
              <w:spacing w:after="0" w:line="240" w:lineRule="auto"/>
              <w:ind w:left="10" w:hanging="10"/>
              <w:jc w:val="center"/>
              <w:rPr>
                <w:rFonts w:ascii="Times New Roman" w:eastAsia="Calibri" w:hAnsi="Times New Roman" w:cs="Times New Roman"/>
                <w:sz w:val="24"/>
                <w:szCs w:val="24"/>
              </w:rPr>
            </w:pPr>
            <m:oMath>
              <m:r>
                <w:rPr>
                  <w:rFonts w:ascii="Cambria Math" w:hAnsi="Cambria Math"/>
                </w:rPr>
                <m:t>НИ=</m:t>
              </m:r>
              <m:d>
                <m:dPr>
                  <m:begChr m:val=""/>
                  <m:endChr m:val=""/>
                  <m:ctrlPr>
                    <w:rPr>
                      <w:rFonts w:ascii="Cambria Math" w:hAnsi="Cambria Math"/>
                    </w:rPr>
                  </m:ctrlPr>
                </m:dPr>
                <m:e>
                  <m:f>
                    <m:fPr>
                      <m:ctrlPr>
                        <w:rPr>
                          <w:rFonts w:ascii="Cambria Math" w:hAnsi="Cambria Math"/>
                        </w:rPr>
                      </m:ctrlPr>
                    </m:fPr>
                    <m:num>
                      <m:r>
                        <w:rPr>
                          <w:rFonts w:ascii="Cambria Math" w:hAnsi="Cambria Math"/>
                        </w:rPr>
                        <m:t>НИ</m:t>
                      </m:r>
                      <m:d>
                        <m:dPr>
                          <m:ctrlPr>
                            <w:rPr>
                              <w:rFonts w:ascii="Cambria Math" w:hAnsi="Cambria Math"/>
                            </w:rPr>
                          </m:ctrlPr>
                        </m:dPr>
                        <m:e>
                          <m:r>
                            <w:rPr>
                              <w:rFonts w:ascii="Cambria Math" w:hAnsi="Cambria Math"/>
                            </w:rPr>
                            <m:t>факт</m:t>
                          </m:r>
                        </m:e>
                      </m:d>
                    </m:num>
                    <m:den>
                      <m:r>
                        <w:rPr>
                          <w:rFonts w:ascii="Cambria Math" w:hAnsi="Cambria Math"/>
                        </w:rPr>
                        <m:t>НИ</m:t>
                      </m:r>
                      <m:d>
                        <m:dPr>
                          <m:ctrlPr>
                            <w:rPr>
                              <w:rFonts w:ascii="Cambria Math" w:hAnsi="Cambria Math"/>
                            </w:rPr>
                          </m:ctrlPr>
                        </m:dPr>
                        <m:e>
                          <m:r>
                            <w:rPr>
                              <w:rFonts w:ascii="Cambria Math" w:hAnsi="Cambria Math"/>
                            </w:rPr>
                            <m:t>план</m:t>
                          </m:r>
                        </m:e>
                      </m:d>
                    </m:den>
                  </m:f>
                  <m:r>
                    <w:rPr>
                      <w:rFonts w:ascii="Cambria Math" w:hAnsi="Cambria Math"/>
                    </w:rPr>
                    <m:t>*100</m:t>
                  </m:r>
                </m:e>
              </m:d>
            </m:oMath>
            <w:r>
              <w:rPr>
                <w:rFonts w:ascii="Times New Roman" w:eastAsia="Calibri" w:hAnsi="Times New Roman" w:cs="Times New Roman"/>
                <w:sz w:val="24"/>
                <w:szCs w:val="24"/>
              </w:rPr>
              <w:t>, где</w:t>
            </w:r>
          </w:p>
          <w:p w:rsidR="00420977" w:rsidRDefault="00420977">
            <w:pPr>
              <w:widowControl w:val="0"/>
              <w:shd w:val="clear" w:color="auto" w:fill="FFFFFF"/>
              <w:spacing w:after="0" w:line="240" w:lineRule="auto"/>
              <w:ind w:left="10" w:hanging="10"/>
              <w:jc w:val="center"/>
              <w:rPr>
                <w:rFonts w:ascii="Times New Roman" w:eastAsia="Calibri" w:hAnsi="Times New Roman" w:cs="Times New Roman"/>
                <w:sz w:val="24"/>
                <w:szCs w:val="24"/>
              </w:rPr>
            </w:pP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НИ – процентное исполнение показателя по устранению нецелевого использования земельных участков;</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НИ (факт) – количество земельных участков с устраненным нарушением в реестре «МЗК. Нецелевое использование ЗУ»;</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НИ (план) – количество земельных участков, внесенных в реестр «МЗК. Нецелевое использование ЗУ» по состоянию на конец года, предшествующего отчетному.</w:t>
            </w:r>
          </w:p>
          <w:p w:rsidR="00420977" w:rsidRDefault="00420977">
            <w:pPr>
              <w:widowControl w:val="0"/>
              <w:tabs>
                <w:tab w:val="right" w:pos="9922"/>
              </w:tabs>
              <w:spacing w:after="0" w:line="240" w:lineRule="auto"/>
              <w:ind w:left="10" w:firstLine="701"/>
              <w:jc w:val="both"/>
              <w:rPr>
                <w:rFonts w:ascii="Times New Roman" w:eastAsia="Calibri" w:hAnsi="Times New Roman" w:cs="Times New Roman"/>
                <w:sz w:val="24"/>
                <w:szCs w:val="24"/>
              </w:rPr>
            </w:pPr>
          </w:p>
          <w:p w:rsidR="00420977" w:rsidRDefault="00D50EFC">
            <w:pPr>
              <w:widowControl w:val="0"/>
              <w:spacing w:after="0" w:line="240" w:lineRule="auto"/>
              <w:ind w:firstLine="709"/>
              <w:jc w:val="both"/>
              <w:rPr>
                <w:rFonts w:ascii="Calibri" w:eastAsia="Calibri" w:hAnsi="Calibri" w:cs="Times New Roman"/>
                <w:sz w:val="24"/>
                <w:szCs w:val="24"/>
              </w:rPr>
            </w:pPr>
            <w:r>
              <w:rPr>
                <w:rFonts w:ascii="Times New Roman" w:eastAsia="Calibri" w:hAnsi="Times New Roman" w:cs="Times New Roman"/>
                <w:sz w:val="24"/>
                <w:szCs w:val="24"/>
              </w:rPr>
              <w:t>Расчет процентного исполнения показателя по перерасчету земельного налога на земельные участки (Н) осуществляется по следующей формуле:</w:t>
            </w:r>
          </w:p>
          <w:p w:rsidR="00420977" w:rsidRDefault="00D50EFC">
            <w:pPr>
              <w:widowControl w:val="0"/>
              <w:shd w:val="clear" w:color="auto" w:fill="FFFFFF"/>
              <w:spacing w:after="0" w:line="240" w:lineRule="auto"/>
              <w:ind w:left="10" w:hanging="10"/>
              <w:jc w:val="center"/>
              <w:rPr>
                <w:rFonts w:ascii="Times New Roman" w:eastAsia="Calibri" w:hAnsi="Times New Roman" w:cs="Times New Roman"/>
                <w:sz w:val="24"/>
                <w:szCs w:val="24"/>
              </w:rPr>
            </w:pPr>
            <m:oMath>
              <m:r>
                <w:rPr>
                  <w:rFonts w:ascii="Cambria Math" w:hAnsi="Cambria Math"/>
                </w:rPr>
                <m:t>Н=</m:t>
              </m:r>
              <m:d>
                <m:dPr>
                  <m:begChr m:val=""/>
                  <m:endChr m:val=""/>
                  <m:ctrlPr>
                    <w:rPr>
                      <w:rFonts w:ascii="Cambria Math" w:hAnsi="Cambria Math"/>
                    </w:rPr>
                  </m:ctrlPr>
                </m:dPr>
                <m:e>
                  <m:f>
                    <m:fPr>
                      <m:ctrlPr>
                        <w:rPr>
                          <w:rFonts w:ascii="Cambria Math" w:hAnsi="Cambria Math"/>
                        </w:rPr>
                      </m:ctrlPr>
                    </m:fPr>
                    <m:num>
                      <m:r>
                        <w:rPr>
                          <w:rFonts w:ascii="Cambria Math" w:hAnsi="Cambria Math"/>
                        </w:rPr>
                        <m:t>Н</m:t>
                      </m:r>
                      <m:d>
                        <m:dPr>
                          <m:ctrlPr>
                            <w:rPr>
                              <w:rFonts w:ascii="Cambria Math" w:hAnsi="Cambria Math"/>
                            </w:rPr>
                          </m:ctrlPr>
                        </m:dPr>
                        <m:e>
                          <m:r>
                            <w:rPr>
                              <w:rFonts w:ascii="Cambria Math" w:hAnsi="Cambria Math"/>
                            </w:rPr>
                            <m:t>начислено</m:t>
                          </m:r>
                        </m:e>
                      </m:d>
                      <m:r>
                        <w:rPr>
                          <w:rFonts w:ascii="Cambria Math" w:hAnsi="Cambria Math"/>
                        </w:rPr>
                        <m:t>+Н</m:t>
                      </m:r>
                      <m:d>
                        <m:dPr>
                          <m:ctrlPr>
                            <w:rPr>
                              <w:rFonts w:ascii="Cambria Math" w:hAnsi="Cambria Math"/>
                            </w:rPr>
                          </m:ctrlPr>
                        </m:dPr>
                        <m:e>
                          <m:r>
                            <w:rPr>
                              <w:rFonts w:ascii="Cambria Math" w:hAnsi="Cambria Math"/>
                            </w:rPr>
                            <m:t>просмотрено</m:t>
                          </m:r>
                        </m:e>
                      </m:d>
                    </m:num>
                    <m:den>
                      <m:r>
                        <w:rPr>
                          <w:rFonts w:ascii="Cambria Math" w:hAnsi="Cambria Math"/>
                        </w:rPr>
                        <m:t>Н</m:t>
                      </m:r>
                      <m:d>
                        <m:dPr>
                          <m:ctrlPr>
                            <w:rPr>
                              <w:rFonts w:ascii="Cambria Math" w:hAnsi="Cambria Math"/>
                            </w:rPr>
                          </m:ctrlPr>
                        </m:dPr>
                        <m:e>
                          <m:r>
                            <w:rPr>
                              <w:rFonts w:ascii="Cambria Math" w:hAnsi="Cambria Math"/>
                            </w:rPr>
                            <m:t>план</m:t>
                          </m:r>
                        </m:e>
                      </m:d>
                    </m:den>
                  </m:f>
                  <m:r>
                    <w:rPr>
                      <w:rFonts w:ascii="Cambria Math" w:hAnsi="Cambria Math"/>
                    </w:rPr>
                    <m:t>*100</m:t>
                  </m:r>
                </m:e>
              </m:d>
            </m:oMath>
            <w:r>
              <w:rPr>
                <w:rFonts w:ascii="Times New Roman" w:eastAsia="Calibri" w:hAnsi="Times New Roman" w:cs="Times New Roman"/>
                <w:sz w:val="24"/>
                <w:szCs w:val="24"/>
              </w:rPr>
              <w:t>, где</w:t>
            </w:r>
          </w:p>
          <w:p w:rsidR="00420977" w:rsidRDefault="00420977">
            <w:pPr>
              <w:widowControl w:val="0"/>
              <w:shd w:val="clear" w:color="auto" w:fill="FFFFFF"/>
              <w:spacing w:after="0" w:line="240" w:lineRule="auto"/>
              <w:ind w:left="10" w:hanging="10"/>
              <w:jc w:val="center"/>
              <w:rPr>
                <w:rFonts w:ascii="Times New Roman" w:eastAsia="Calibri" w:hAnsi="Times New Roman" w:cs="Times New Roman"/>
                <w:sz w:val="24"/>
                <w:szCs w:val="24"/>
              </w:rPr>
            </w:pP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Н – процентное исполнение показателя по перерасчету земельного налога на земельные участки;</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Н (начислено) – количество земельных участков, по которым налоговыми органами принято решение о расчете земельного налога по повышенной ставке 1,5% в отчетном году;</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 (просмотрено) – количество земельных участков, по которым налоговыми органами принято решение об отсутствии оснований </w:t>
            </w:r>
            <w:proofErr w:type="gramStart"/>
            <w:r>
              <w:rPr>
                <w:rFonts w:ascii="Times New Roman" w:eastAsia="Calibri" w:hAnsi="Times New Roman" w:cs="Times New Roman"/>
                <w:sz w:val="24"/>
                <w:szCs w:val="24"/>
              </w:rPr>
              <w:t>для  расчета</w:t>
            </w:r>
            <w:proofErr w:type="gramEnd"/>
            <w:r>
              <w:rPr>
                <w:rFonts w:ascii="Times New Roman" w:eastAsia="Calibri" w:hAnsi="Times New Roman" w:cs="Times New Roman"/>
                <w:sz w:val="24"/>
                <w:szCs w:val="24"/>
              </w:rPr>
              <w:t xml:space="preserve"> земельного налога по повышенной ставке 1,5%;</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Н (план) – количество земельных участков, представленных налоговыми органами для включения в план выездных обследований.</w:t>
            </w:r>
          </w:p>
          <w:p w:rsidR="00420977" w:rsidRDefault="00420977">
            <w:pPr>
              <w:widowControl w:val="0"/>
              <w:tabs>
                <w:tab w:val="right" w:pos="9922"/>
              </w:tabs>
              <w:spacing w:after="0" w:line="240" w:lineRule="auto"/>
              <w:ind w:left="10" w:firstLine="701"/>
              <w:jc w:val="both"/>
              <w:rPr>
                <w:rFonts w:ascii="Times New Roman" w:eastAsia="Calibri" w:hAnsi="Times New Roman" w:cs="Times New Roman"/>
                <w:sz w:val="24"/>
                <w:szCs w:val="24"/>
              </w:rPr>
            </w:pPr>
          </w:p>
          <w:p w:rsidR="00420977" w:rsidRDefault="00D50EFC">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Расчет процентного исполнения показателя по устранению самовольного занятия на земельных участках (СЗ) осуществляется по следующей формуле:</w:t>
            </w:r>
          </w:p>
          <w:p w:rsidR="00420977" w:rsidRDefault="00D50EFC">
            <w:pPr>
              <w:widowControl w:val="0"/>
              <w:shd w:val="clear" w:color="auto" w:fill="FFFFFF"/>
              <w:spacing w:after="0" w:line="240" w:lineRule="auto"/>
              <w:ind w:left="10" w:hanging="10"/>
              <w:jc w:val="center"/>
              <w:rPr>
                <w:rFonts w:ascii="Times New Roman" w:eastAsia="Calibri" w:hAnsi="Times New Roman" w:cs="Times New Roman"/>
                <w:sz w:val="24"/>
                <w:szCs w:val="24"/>
              </w:rPr>
            </w:pPr>
            <m:oMath>
              <m:r>
                <w:rPr>
                  <w:rFonts w:ascii="Cambria Math" w:hAnsi="Cambria Math"/>
                </w:rPr>
                <m:t>СЗ=</m:t>
              </m:r>
              <m:d>
                <m:dPr>
                  <m:begChr m:val=""/>
                  <m:endChr m:val=""/>
                  <m:ctrlPr>
                    <w:rPr>
                      <w:rFonts w:ascii="Cambria Math" w:hAnsi="Cambria Math"/>
                    </w:rPr>
                  </m:ctrlPr>
                </m:dPr>
                <m:e>
                  <m:f>
                    <m:fPr>
                      <m:ctrlPr>
                        <w:rPr>
                          <w:rFonts w:ascii="Cambria Math" w:hAnsi="Cambria Math"/>
                        </w:rPr>
                      </m:ctrlPr>
                    </m:fPr>
                    <m:num>
                      <m:r>
                        <w:rPr>
                          <w:rFonts w:ascii="Cambria Math" w:hAnsi="Cambria Math"/>
                        </w:rPr>
                        <m:t>СЗ</m:t>
                      </m:r>
                      <m:d>
                        <m:dPr>
                          <m:ctrlPr>
                            <w:rPr>
                              <w:rFonts w:ascii="Cambria Math" w:hAnsi="Cambria Math"/>
                            </w:rPr>
                          </m:ctrlPr>
                        </m:dPr>
                        <m:e>
                          <m:r>
                            <w:rPr>
                              <w:rFonts w:ascii="Cambria Math" w:hAnsi="Cambria Math"/>
                            </w:rPr>
                            <m:t>устр</m:t>
                          </m:r>
                        </m:e>
                      </m:d>
                    </m:num>
                    <m:den>
                      <m:r>
                        <w:rPr>
                          <w:rFonts w:ascii="Cambria Math" w:hAnsi="Cambria Math"/>
                        </w:rPr>
                        <m:t>СЗ</m:t>
                      </m:r>
                      <m:d>
                        <m:dPr>
                          <m:ctrlPr>
                            <w:rPr>
                              <w:rFonts w:ascii="Cambria Math" w:hAnsi="Cambria Math"/>
                            </w:rPr>
                          </m:ctrlPr>
                        </m:dPr>
                        <m:e>
                          <m:r>
                            <w:rPr>
                              <w:rFonts w:ascii="Cambria Math" w:hAnsi="Cambria Math"/>
                            </w:rPr>
                            <m:t>факт</m:t>
                          </m:r>
                        </m:e>
                      </m:d>
                    </m:den>
                  </m:f>
                  <m:r>
                    <w:rPr>
                      <w:rFonts w:ascii="Cambria Math" w:hAnsi="Cambria Math"/>
                    </w:rPr>
                    <m:t>*100</m:t>
                  </m:r>
                </m:e>
              </m:d>
            </m:oMath>
            <w:r>
              <w:rPr>
                <w:rFonts w:ascii="Times New Roman" w:eastAsia="Calibri" w:hAnsi="Times New Roman" w:cs="Times New Roman"/>
                <w:sz w:val="24"/>
                <w:szCs w:val="24"/>
              </w:rPr>
              <w:t>, где</w:t>
            </w:r>
          </w:p>
          <w:p w:rsidR="00420977" w:rsidRDefault="00420977">
            <w:pPr>
              <w:widowControl w:val="0"/>
              <w:shd w:val="clear" w:color="auto" w:fill="FFFFFF"/>
              <w:spacing w:after="0" w:line="240" w:lineRule="auto"/>
              <w:ind w:left="10" w:hanging="10"/>
              <w:jc w:val="center"/>
              <w:rPr>
                <w:rFonts w:ascii="Times New Roman" w:eastAsia="Calibri" w:hAnsi="Times New Roman" w:cs="Times New Roman"/>
                <w:sz w:val="24"/>
                <w:szCs w:val="24"/>
              </w:rPr>
            </w:pP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СЗ – процентное исполнение показателя по перерасчету земельного налога на земельные участки;</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СЗ (</w:t>
            </w:r>
            <w:proofErr w:type="spellStart"/>
            <w:r>
              <w:rPr>
                <w:rFonts w:ascii="Times New Roman" w:eastAsia="Calibri" w:hAnsi="Times New Roman" w:cs="Times New Roman"/>
                <w:sz w:val="24"/>
                <w:szCs w:val="24"/>
              </w:rPr>
              <w:t>устр</w:t>
            </w:r>
            <w:proofErr w:type="spellEnd"/>
            <w:r>
              <w:rPr>
                <w:rFonts w:ascii="Times New Roman" w:eastAsia="Calibri" w:hAnsi="Times New Roman" w:cs="Times New Roman"/>
                <w:sz w:val="24"/>
                <w:szCs w:val="24"/>
              </w:rPr>
              <w:t>) – количество земельных участков, по которым принят полный комплекс мер, направленных на устранение самовольного занятия;</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СЗ (факт) – количество земельных участков с фактами самовольного занятия, подтвержденных в году, предшествующем отчетному.</w:t>
            </w:r>
          </w:p>
          <w:p w:rsidR="00420977" w:rsidRDefault="00420977">
            <w:pPr>
              <w:widowControl w:val="0"/>
              <w:spacing w:after="0" w:line="240" w:lineRule="auto"/>
              <w:ind w:left="10" w:firstLine="701"/>
              <w:jc w:val="both"/>
              <w:rPr>
                <w:rFonts w:ascii="Times New Roman" w:eastAsia="Calibri" w:hAnsi="Times New Roman" w:cs="Times New Roman"/>
                <w:sz w:val="24"/>
                <w:szCs w:val="24"/>
              </w:rPr>
            </w:pPr>
          </w:p>
          <w:p w:rsidR="00420977" w:rsidRDefault="00D50EFC">
            <w:pPr>
              <w:widowControl w:val="0"/>
              <w:spacing w:after="0" w:line="240" w:lineRule="auto"/>
              <w:ind w:left="10" w:firstLine="701"/>
              <w:jc w:val="both"/>
              <w:rPr>
                <w:rFonts w:ascii="Times New Roman" w:eastAsia="Calibri" w:hAnsi="Times New Roman" w:cs="Times New Roman"/>
                <w:sz w:val="24"/>
                <w:szCs w:val="24"/>
              </w:rPr>
            </w:pPr>
            <w:r>
              <w:rPr>
                <w:rFonts w:ascii="Times New Roman" w:eastAsia="Calibri" w:hAnsi="Times New Roman" w:cs="Times New Roman"/>
                <w:sz w:val="24"/>
                <w:szCs w:val="24"/>
              </w:rPr>
              <w:t>Расчет коэффициента инцидента (</w:t>
            </w: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осуществляется следующим образом: </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равен значению от 0,1 до 1 и зависит от доли материалов МЗК, составленных некорректно, от общего количества мероприятий МЗК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w:t>
            </w:r>
          </w:p>
          <w:p w:rsidR="00420977" w:rsidRDefault="00420977">
            <w:pPr>
              <w:widowControl w:val="0"/>
              <w:spacing w:after="0" w:line="240" w:lineRule="auto"/>
              <w:ind w:left="10" w:firstLine="701"/>
              <w:jc w:val="both"/>
              <w:rPr>
                <w:rFonts w:ascii="Times New Roman" w:eastAsia="Calibri" w:hAnsi="Times New Roman" w:cs="Times New Roman"/>
                <w:sz w:val="24"/>
                <w:szCs w:val="24"/>
              </w:rPr>
            </w:pP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Мнар</w:t>
            </w:r>
            <w:proofErr w:type="spellEnd"/>
            <w:r>
              <w:rPr>
                <w:rFonts w:ascii="Times New Roman" w:eastAsia="Calibri" w:hAnsi="Times New Roman" w:cs="Times New Roman"/>
                <w:sz w:val="24"/>
                <w:szCs w:val="24"/>
              </w:rPr>
              <w:t>/(ЗУ(факт</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100, где:</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Мнар</w:t>
            </w:r>
            <w:proofErr w:type="spellEnd"/>
            <w:r>
              <w:rPr>
                <w:rFonts w:ascii="Times New Roman" w:eastAsia="Calibri" w:hAnsi="Times New Roman" w:cs="Times New Roman"/>
                <w:sz w:val="24"/>
                <w:szCs w:val="24"/>
              </w:rPr>
              <w:t xml:space="preserve"> – количество выявленных </w:t>
            </w:r>
            <w:proofErr w:type="spellStart"/>
            <w:r>
              <w:rPr>
                <w:rFonts w:ascii="Times New Roman" w:eastAsia="Calibri" w:hAnsi="Times New Roman" w:cs="Times New Roman"/>
                <w:sz w:val="24"/>
                <w:szCs w:val="24"/>
              </w:rPr>
              <w:t>Минмособлимуществом</w:t>
            </w:r>
            <w:proofErr w:type="spellEnd"/>
            <w:r>
              <w:rPr>
                <w:rFonts w:ascii="Times New Roman" w:eastAsia="Calibri" w:hAnsi="Times New Roman" w:cs="Times New Roman"/>
                <w:sz w:val="24"/>
                <w:szCs w:val="24"/>
              </w:rPr>
              <w:t xml:space="preserve"> некорректно составленных материалов МЗК.</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ЗУфакт</w:t>
            </w:r>
            <w:proofErr w:type="spellEnd"/>
            <w:r>
              <w:rPr>
                <w:rFonts w:ascii="Times New Roman" w:eastAsia="Calibri" w:hAnsi="Times New Roman" w:cs="Times New Roman"/>
                <w:sz w:val="24"/>
                <w:szCs w:val="24"/>
              </w:rPr>
              <w:t xml:space="preserve"> – количество земельных участков, осмотренных в отчетном периоде.</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0,1 </w:t>
            </w:r>
            <w:proofErr w:type="gramStart"/>
            <w:r>
              <w:rPr>
                <w:rFonts w:ascii="Times New Roman" w:eastAsia="Calibri" w:hAnsi="Times New Roman" w:cs="Times New Roman"/>
                <w:sz w:val="24"/>
                <w:szCs w:val="24"/>
              </w:rPr>
              <w:t xml:space="preserve">если  </w:t>
            </w:r>
            <w:proofErr w:type="spellStart"/>
            <w:r>
              <w:rPr>
                <w:rFonts w:ascii="Times New Roman" w:eastAsia="Calibri" w:hAnsi="Times New Roman" w:cs="Times New Roman"/>
                <w:sz w:val="24"/>
                <w:szCs w:val="24"/>
              </w:rPr>
              <w:t>ДМнар</w:t>
            </w:r>
            <w:proofErr w:type="spellEnd"/>
            <w:proofErr w:type="gramEnd"/>
            <w:r>
              <w:rPr>
                <w:rFonts w:ascii="Times New Roman" w:eastAsia="Calibri" w:hAnsi="Times New Roman" w:cs="Times New Roman"/>
                <w:sz w:val="24"/>
                <w:szCs w:val="24"/>
              </w:rPr>
              <w:t xml:space="preserve"> = 1,8% и более</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0,2,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1,6-1,79% </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0,3,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1,4-1,59%</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0,4,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1,2-1,39%</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0,5,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1-1,19% </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0,6,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0,8-0,99%</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0,7,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0,6-0,79% </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0,8,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0,4-0,59%</w:t>
            </w:r>
          </w:p>
          <w:p w:rsidR="00420977" w:rsidRDefault="00D50EFC">
            <w:pPr>
              <w:widowControl w:val="0"/>
              <w:spacing w:after="0" w:line="240" w:lineRule="auto"/>
              <w:ind w:left="10" w:firstLine="70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0,9,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0,2-0,39%</w:t>
            </w:r>
          </w:p>
          <w:p w:rsidR="00420977" w:rsidRDefault="00D50EFC">
            <w:pPr>
              <w:widowControl w:val="0"/>
              <w:spacing w:after="0" w:line="240" w:lineRule="auto"/>
              <w:ind w:left="10" w:firstLine="701"/>
              <w:jc w:val="both"/>
              <w:rPr>
                <w:rFonts w:ascii="Times New Roman" w:eastAsia="Calibri" w:hAnsi="Times New Roman" w:cs="Times New Roman"/>
                <w:lang w:eastAsia="zh-CN"/>
              </w:rPr>
            </w:pPr>
            <w:proofErr w:type="spellStart"/>
            <w:r>
              <w:rPr>
                <w:rFonts w:ascii="Times New Roman" w:eastAsia="Calibri" w:hAnsi="Times New Roman" w:cs="Times New Roman"/>
                <w:sz w:val="24"/>
                <w:szCs w:val="24"/>
              </w:rPr>
              <w:t>Кинц</w:t>
            </w:r>
            <w:proofErr w:type="spellEnd"/>
            <w:r>
              <w:rPr>
                <w:rFonts w:ascii="Times New Roman" w:eastAsia="Calibri" w:hAnsi="Times New Roman" w:cs="Times New Roman"/>
                <w:sz w:val="24"/>
                <w:szCs w:val="24"/>
              </w:rPr>
              <w:t xml:space="preserve"> = 1, если    </w:t>
            </w:r>
            <w:proofErr w:type="spellStart"/>
            <w:r>
              <w:rPr>
                <w:rFonts w:ascii="Times New Roman" w:eastAsia="Calibri" w:hAnsi="Times New Roman" w:cs="Times New Roman"/>
                <w:sz w:val="24"/>
                <w:szCs w:val="24"/>
              </w:rPr>
              <w:t>ДМнар</w:t>
            </w:r>
            <w:proofErr w:type="spellEnd"/>
            <w:r>
              <w:rPr>
                <w:rFonts w:ascii="Times New Roman" w:eastAsia="Calibri" w:hAnsi="Times New Roman" w:cs="Times New Roman"/>
                <w:sz w:val="24"/>
                <w:szCs w:val="24"/>
              </w:rPr>
              <w:t xml:space="preserve"> = до 0,19%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5"/>
              <w:jc w:val="center"/>
              <w:rPr>
                <w:rFonts w:ascii="Times New Roman" w:eastAsia="Calibri" w:hAnsi="Times New Roman" w:cs="Times New Roman"/>
                <w:lang w:eastAsia="ru-RU"/>
              </w:rPr>
            </w:pPr>
            <w:r>
              <w:rPr>
                <w:rFonts w:ascii="Times New Roman" w:eastAsia="Calibri" w:hAnsi="Times New Roman" w:cs="Times New Roman"/>
                <w:lang w:eastAsia="zh-CN"/>
              </w:rPr>
              <w:lastRenderedPageBreak/>
              <w:t xml:space="preserve">Система ГАС «Управление», ЕГИС ОКНД, </w:t>
            </w:r>
            <w:proofErr w:type="gramStart"/>
            <w:r>
              <w:rPr>
                <w:rFonts w:ascii="Times New Roman" w:eastAsia="Calibri" w:hAnsi="Times New Roman" w:cs="Times New Roman"/>
                <w:lang w:val="en-US" w:eastAsia="zh-CN"/>
              </w:rPr>
              <w:t>RM</w:t>
            </w:r>
            <w:r>
              <w:rPr>
                <w:rFonts w:ascii="Times New Roman" w:eastAsia="Calibri" w:hAnsi="Times New Roman" w:cs="Times New Roman"/>
                <w:lang w:eastAsia="zh-CN"/>
              </w:rPr>
              <w:t>:ЦУР</w:t>
            </w:r>
            <w:proofErr w:type="gramEnd"/>
            <w:r>
              <w:rPr>
                <w:rFonts w:ascii="Times New Roman" w:eastAsia="Calibri" w:hAnsi="Times New Roman" w:cs="Times New Roman"/>
                <w:lang w:eastAsia="zh-CN"/>
              </w:rPr>
              <w:t xml:space="preserve">: УПРАВЛЕНИЕ – «МЗК. Нецелевое </w:t>
            </w:r>
            <w:r>
              <w:rPr>
                <w:rFonts w:ascii="Times New Roman" w:eastAsia="Calibri" w:hAnsi="Times New Roman" w:cs="Times New Roman"/>
                <w:lang w:eastAsia="zh-CN"/>
              </w:rPr>
              <w:lastRenderedPageBreak/>
              <w:t>использование ЗУ»</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firstLine="5"/>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Ежемесячно/ежедневно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1.7.</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Доля незарегистрированных объектов недвижимого имущества, вовлеченных в налоговый оборот по результатам МЗК</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Расчет исполнения плана по постановке на кадастровый учет объектов недвижимого имущества по результатам МЗК (Пi3), осуществляется по следующей формуле:</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ПiЗ</w:t>
            </w:r>
            <w:proofErr w:type="spellEnd"/>
            <w:r>
              <w:rPr>
                <w:rFonts w:ascii="Times New Roman" w:eastAsia="Calibri" w:hAnsi="Times New Roman" w:cs="Times New Roman"/>
                <w:lang w:eastAsia="zh-CN"/>
              </w:rPr>
              <w:t xml:space="preserve"> = (</w:t>
            </w:r>
            <w:proofErr w:type="spellStart"/>
            <w:r>
              <w:rPr>
                <w:rFonts w:ascii="Times New Roman" w:eastAsia="Calibri" w:hAnsi="Times New Roman" w:cs="Times New Roman"/>
                <w:lang w:eastAsia="zh-CN"/>
              </w:rPr>
              <w:t>Кп</w:t>
            </w:r>
            <w:proofErr w:type="spellEnd"/>
            <w:r>
              <w:rPr>
                <w:rFonts w:ascii="Times New Roman" w:eastAsia="Calibri" w:hAnsi="Times New Roman" w:cs="Times New Roman"/>
                <w:lang w:eastAsia="zh-CN"/>
              </w:rPr>
              <w:t xml:space="preserve"> + С) / </w:t>
            </w:r>
            <w:proofErr w:type="spellStart"/>
            <w:r>
              <w:rPr>
                <w:rFonts w:ascii="Times New Roman" w:eastAsia="Calibri" w:hAnsi="Times New Roman" w:cs="Times New Roman"/>
                <w:lang w:eastAsia="zh-CN"/>
              </w:rPr>
              <w:t>Рвно</w:t>
            </w:r>
            <w:proofErr w:type="spellEnd"/>
            <w:r>
              <w:rPr>
                <w:rFonts w:ascii="Times New Roman" w:eastAsia="Calibri" w:hAnsi="Times New Roman" w:cs="Times New Roman"/>
                <w:lang w:eastAsia="zh-CN"/>
              </w:rPr>
              <w:t xml:space="preserve"> * 100</w:t>
            </w:r>
            <w:proofErr w:type="gramStart"/>
            <w:r>
              <w:rPr>
                <w:rFonts w:ascii="Times New Roman" w:eastAsia="Calibri" w:hAnsi="Times New Roman" w:cs="Times New Roman"/>
                <w:lang w:eastAsia="zh-CN"/>
              </w:rPr>
              <w:t>% ,</w:t>
            </w:r>
            <w:proofErr w:type="gramEnd"/>
            <w:r>
              <w:rPr>
                <w:rFonts w:ascii="Times New Roman" w:eastAsia="Calibri" w:hAnsi="Times New Roman" w:cs="Times New Roman"/>
                <w:lang w:eastAsia="zh-CN"/>
              </w:rPr>
              <w:t xml:space="preserve"> где</w:t>
            </w:r>
          </w:p>
          <w:p w:rsidR="00420977" w:rsidRDefault="00420977">
            <w:pPr>
              <w:widowControl w:val="0"/>
              <w:shd w:val="clear" w:color="auto" w:fill="FFFFFF"/>
              <w:spacing w:after="0" w:line="240" w:lineRule="auto"/>
              <w:ind w:left="10" w:firstLine="701"/>
              <w:jc w:val="both"/>
              <w:rPr>
                <w:rFonts w:ascii="Times New Roman" w:eastAsia="Calibri" w:hAnsi="Times New Roman" w:cs="Times New Roman"/>
                <w:lang w:eastAsia="zh-CN"/>
              </w:rPr>
            </w:pP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Кп</w:t>
            </w:r>
            <w:proofErr w:type="spellEnd"/>
            <w:r>
              <w:rPr>
                <w:rFonts w:ascii="Times New Roman" w:eastAsia="Calibri" w:hAnsi="Times New Roman" w:cs="Times New Roman"/>
                <w:lang w:eastAsia="zh-CN"/>
              </w:rPr>
              <w:t xml:space="preserve"> – количество объектов недвижимого имущества, поставленных на кадастровый учет на земельных участках из Реестра, нарастающим итогом с начала года.</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 xml:space="preserve">С – количество направленных и принятых на рассмотрение актов осмотров МЗК в комиссию по самовольным строениям и по которым принято решение </w:t>
            </w:r>
            <w:proofErr w:type="spellStart"/>
            <w:r>
              <w:rPr>
                <w:rFonts w:ascii="Times New Roman" w:eastAsia="Calibri" w:hAnsi="Times New Roman" w:cs="Times New Roman"/>
                <w:lang w:eastAsia="zh-CN"/>
              </w:rPr>
              <w:t>Минмособлимуществом</w:t>
            </w:r>
            <w:proofErr w:type="spellEnd"/>
            <w:r>
              <w:rPr>
                <w:rFonts w:ascii="Times New Roman" w:eastAsia="Calibri" w:hAnsi="Times New Roman" w:cs="Times New Roman"/>
                <w:lang w:eastAsia="zh-CN"/>
              </w:rPr>
              <w:t xml:space="preserve"> о пересчете кадастровой стоимости земельного участка с учетом стоимости не зарегистрированного объекта недвижимости </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Рвно</w:t>
            </w:r>
            <w:proofErr w:type="spellEnd"/>
            <w:r>
              <w:rPr>
                <w:rFonts w:ascii="Times New Roman" w:eastAsia="Calibri" w:hAnsi="Times New Roman" w:cs="Times New Roman"/>
                <w:lang w:eastAsia="zh-CN"/>
              </w:rPr>
              <w:t xml:space="preserve"> – реестр земельных участков, на которых выявлены не зарегистрированные объекты недвижимости (земельные участки, оставшиеся в реестре по результатам осмотров муниципального земельного контроля и рабочими группами по ВНО).</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 xml:space="preserve">Плановое значение – </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1 квартал - 5%;</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2 квартал - 20%;</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3 квартал - 40%;</w:t>
            </w:r>
          </w:p>
          <w:p w:rsidR="00420977" w:rsidRDefault="00D50EFC">
            <w:pPr>
              <w:widowControl w:val="0"/>
              <w:spacing w:after="0" w:line="240" w:lineRule="auto"/>
              <w:ind w:firstLine="709"/>
              <w:jc w:val="both"/>
              <w:rPr>
                <w:rFonts w:ascii="Times New Roman" w:eastAsia="Calibri" w:hAnsi="Times New Roman" w:cs="Times New Roman"/>
                <w:lang w:eastAsia="zh-CN"/>
              </w:rPr>
            </w:pPr>
            <w:r>
              <w:rPr>
                <w:rFonts w:ascii="Times New Roman" w:eastAsia="Calibri" w:hAnsi="Times New Roman" w:cs="Times New Roman"/>
                <w:lang w:eastAsia="zh-CN"/>
              </w:rPr>
              <w:t>4 квартал (год) - 50%.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proofErr w:type="spellStart"/>
            <w:r>
              <w:rPr>
                <w:rFonts w:ascii="Times New Roman" w:eastAsia="Calibri" w:hAnsi="Times New Roman" w:cs="Times New Roman"/>
                <w:lang w:eastAsia="ru-RU"/>
              </w:rPr>
              <w:t>Минмособлимущество</w:t>
            </w:r>
            <w:proofErr w:type="spellEnd"/>
            <w:r>
              <w:rPr>
                <w:rFonts w:ascii="Times New Roman" w:eastAsia="Calibri" w:hAnsi="Times New Roman" w:cs="Times New Roman"/>
                <w:lang w:eastAsia="ru-RU"/>
              </w:rPr>
              <w:t>, данные, внесенные ОМС в ГАС «Управление»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ru-RU"/>
              </w:rPr>
              <w:t>Ежеквартально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04" w:firstLine="720"/>
              <w:jc w:val="center"/>
              <w:rPr>
                <w:rFonts w:ascii="Times New Roman" w:eastAsia="Calibri" w:hAnsi="Times New Roman" w:cs="Times New Roman"/>
                <w:lang w:eastAsia="ru-RU"/>
              </w:rPr>
            </w:pPr>
            <w:r>
              <w:rPr>
                <w:rFonts w:ascii="Times New Roman" w:eastAsia="Calibri" w:hAnsi="Times New Roman" w:cs="Times New Roman"/>
                <w:lang w:eastAsia="ru-RU"/>
              </w:rPr>
              <w:t>1.8.</w:t>
            </w:r>
          </w:p>
        </w:tc>
        <w:tc>
          <w:tcPr>
            <w:tcW w:w="2553"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Доля недвижимости, вовлеченной в налоговый оборот (ВНО)</w:t>
            </w:r>
          </w:p>
        </w:tc>
        <w:tc>
          <w:tcPr>
            <w:tcW w:w="84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04" w:firstLine="720"/>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 xml:space="preserve">Критерий 3 отражает работу ОМСУ МО, направленную на постановку </w:t>
            </w:r>
            <w:r>
              <w:rPr>
                <w:rFonts w:ascii="Times New Roman" w:eastAsia="Calibri" w:hAnsi="Times New Roman" w:cs="Times New Roman"/>
                <w:lang w:eastAsia="zh-CN"/>
              </w:rPr>
              <w:br/>
              <w:t>на кадастровый учет незарегистрированных объектов капитального строительства.</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1 балл присваивается ОМСУ МО, достигшему плановое значение Пi3, ОМСУ МО, не достигшему плановое значение Пi3 присваивается 2 балла.</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Расчет исполнения плана по постановке на кадастровый учет объектов недвижимого имущества по результатам муниципального земельного контроля (Пi3), осуществляется по следующей формуле:</w:t>
            </w:r>
          </w:p>
          <w:p w:rsidR="00420977" w:rsidRDefault="00D50EFC">
            <w:pPr>
              <w:widowControl w:val="0"/>
              <w:shd w:val="clear" w:color="auto" w:fill="FFFFFF"/>
              <w:spacing w:after="0" w:line="240" w:lineRule="auto"/>
              <w:ind w:left="10" w:firstLine="701"/>
              <w:jc w:val="center"/>
              <w:rPr>
                <w:rFonts w:ascii="Times New Roman" w:eastAsia="Calibri" w:hAnsi="Times New Roman" w:cs="Times New Roman"/>
                <w:lang w:eastAsia="zh-CN"/>
              </w:rPr>
            </w:pPr>
            <m:oMathPara>
              <m:oMathParaPr>
                <m:jc m:val="center"/>
              </m:oMathParaPr>
              <m:oMath>
                <m:r>
                  <w:rPr>
                    <w:rFonts w:ascii="Cambria Math" w:hAnsi="Cambria Math"/>
                  </w:rPr>
                  <m:t>Пi3=</m:t>
                </m:r>
                <m:d>
                  <m:dPr>
                    <m:ctrlPr>
                      <w:rPr>
                        <w:rFonts w:ascii="Cambria Math" w:hAnsi="Cambria Math"/>
                      </w:rPr>
                    </m:ctrlPr>
                  </m:dPr>
                  <m:e>
                    <m:f>
                      <m:fPr>
                        <m:ctrlPr>
                          <w:rPr>
                            <w:rFonts w:ascii="Cambria Math" w:hAnsi="Cambria Math"/>
                          </w:rPr>
                        </m:ctrlPr>
                      </m:fPr>
                      <m:num>
                        <m:r>
                          <w:rPr>
                            <w:rFonts w:ascii="Cambria Math" w:hAnsi="Cambria Math"/>
                          </w:rPr>
                          <m:t>Кп+С</m:t>
                        </m:r>
                      </m:num>
                      <m:den>
                        <m:d>
                          <m:dPr>
                            <m:begChr m:val=""/>
                            <m:endChr m:val=""/>
                            <m:ctrlPr>
                              <w:rPr>
                                <w:rFonts w:ascii="Cambria Math" w:hAnsi="Cambria Math"/>
                              </w:rPr>
                            </m:ctrlPr>
                          </m:dPr>
                          <m:e>
                            <m:r>
                              <w:rPr>
                                <w:rFonts w:ascii="Cambria Math" w:hAnsi="Cambria Math"/>
                              </w:rPr>
                              <m:t>Рвно</m:t>
                            </m:r>
                          </m:e>
                        </m:d>
                      </m:den>
                    </m:f>
                  </m:e>
                </m:d>
                <m:r>
                  <w:rPr>
                    <w:rFonts w:ascii="Cambria Math" w:hAnsi="Cambria Math"/>
                  </w:rPr>
                  <m:t>*100</m:t>
                </m:r>
                <m:r>
                  <m:rPr>
                    <m:lit/>
                    <m:nor/>
                  </m:rPr>
                  <w:rPr>
                    <w:rFonts w:ascii="Cambria Math" w:hAnsi="Cambria Math"/>
                  </w:rPr>
                  <m:t>%</m:t>
                </m:r>
                <m:r>
                  <w:rPr>
                    <w:rFonts w:ascii="Cambria Math" w:hAnsi="Cambria Math"/>
                  </w:rPr>
                  <m:t>,</m:t>
                </m:r>
              </m:oMath>
            </m:oMathPara>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proofErr w:type="gramStart"/>
            <w:r>
              <w:rPr>
                <w:rFonts w:ascii="Times New Roman" w:eastAsia="Calibri" w:hAnsi="Times New Roman" w:cs="Times New Roman"/>
                <w:lang w:eastAsia="zh-CN"/>
              </w:rPr>
              <w:t>где</w:t>
            </w:r>
            <w:proofErr w:type="gramEnd"/>
            <w:r>
              <w:rPr>
                <w:rFonts w:ascii="Times New Roman" w:eastAsia="Calibri" w:hAnsi="Times New Roman" w:cs="Times New Roman"/>
                <w:lang w:eastAsia="zh-CN"/>
              </w:rPr>
              <w:t>:</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Пi3 – доля исполнения плана по постановке на кадастровый учет объектов недвижимого имущества по результатам муниципального земельного контроля, %</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Кп</w:t>
            </w:r>
            <w:proofErr w:type="spellEnd"/>
            <w:r>
              <w:rPr>
                <w:rFonts w:ascii="Times New Roman" w:eastAsia="Calibri" w:hAnsi="Times New Roman" w:cs="Times New Roman"/>
                <w:lang w:eastAsia="zh-CN"/>
              </w:rPr>
              <w:t xml:space="preserve"> – количество объектов недвижимого имущества, поставленных </w:t>
            </w:r>
            <w:r>
              <w:rPr>
                <w:rFonts w:ascii="Times New Roman" w:eastAsia="Calibri" w:hAnsi="Times New Roman" w:cs="Times New Roman"/>
                <w:lang w:eastAsia="zh-CN"/>
              </w:rPr>
              <w:br/>
              <w:t xml:space="preserve">на кадастровый учет на земельных участках из Реестра, нарастающим итогом </w:t>
            </w:r>
            <w:r>
              <w:rPr>
                <w:rFonts w:ascii="Times New Roman" w:eastAsia="Calibri" w:hAnsi="Times New Roman" w:cs="Times New Roman"/>
                <w:lang w:eastAsia="zh-CN"/>
              </w:rPr>
              <w:br/>
            </w:r>
            <w:r>
              <w:rPr>
                <w:rFonts w:ascii="Times New Roman" w:eastAsia="Calibri" w:hAnsi="Times New Roman" w:cs="Times New Roman"/>
                <w:lang w:eastAsia="zh-CN"/>
              </w:rPr>
              <w:lastRenderedPageBreak/>
              <w:t>с начала 2025 года.</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bookmarkStart w:id="0" w:name="_Hlk88562283"/>
            <w:r>
              <w:rPr>
                <w:rFonts w:ascii="Times New Roman" w:eastAsia="Calibri" w:hAnsi="Times New Roman" w:cs="Times New Roman"/>
                <w:lang w:eastAsia="zh-CN"/>
              </w:rPr>
              <w:t xml:space="preserve">С – количество </w:t>
            </w:r>
            <w:bookmarkEnd w:id="0"/>
            <w:r>
              <w:rPr>
                <w:rFonts w:ascii="Times New Roman" w:eastAsia="Calibri" w:hAnsi="Times New Roman" w:cs="Times New Roman"/>
                <w:lang w:eastAsia="zh-CN"/>
              </w:rPr>
              <w:t xml:space="preserve">направленных и принятых на рассмотрение актов осмотров муниципального земельного контроля в комиссию по самовольным строениям </w:t>
            </w:r>
            <w:r>
              <w:rPr>
                <w:rFonts w:ascii="Times New Roman" w:eastAsia="Calibri" w:hAnsi="Times New Roman" w:cs="Times New Roman"/>
                <w:lang w:eastAsia="zh-CN"/>
              </w:rPr>
              <w:br/>
              <w:t xml:space="preserve">и по которым принято решение </w:t>
            </w:r>
            <w:proofErr w:type="spellStart"/>
            <w:r>
              <w:rPr>
                <w:rFonts w:ascii="Times New Roman" w:eastAsia="Calibri" w:hAnsi="Times New Roman" w:cs="Times New Roman"/>
                <w:lang w:eastAsia="zh-CN"/>
              </w:rPr>
              <w:t>Минмособлимуществом</w:t>
            </w:r>
            <w:proofErr w:type="spellEnd"/>
            <w:r>
              <w:rPr>
                <w:rFonts w:ascii="Times New Roman" w:eastAsia="Calibri" w:hAnsi="Times New Roman" w:cs="Times New Roman"/>
                <w:lang w:eastAsia="zh-CN"/>
              </w:rPr>
              <w:t xml:space="preserve"> о пересчете кадастровой стоимости земельного участка с учетом стоимости не зарегистрированного объекта недвижимости, нарастающим итогом с начала 2025 года.</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Рвно</w:t>
            </w:r>
            <w:proofErr w:type="spellEnd"/>
            <w:r>
              <w:rPr>
                <w:rFonts w:ascii="Times New Roman" w:eastAsia="Calibri" w:hAnsi="Times New Roman" w:cs="Times New Roman"/>
                <w:lang w:eastAsia="zh-CN"/>
              </w:rPr>
              <w:t xml:space="preserve"> – Количество (Реестр) земельных участков, на которых выявлены </w:t>
            </w:r>
            <w:r>
              <w:rPr>
                <w:rFonts w:ascii="Times New Roman" w:eastAsia="Calibri" w:hAnsi="Times New Roman" w:cs="Times New Roman"/>
                <w:lang w:eastAsia="zh-CN"/>
              </w:rPr>
              <w:br/>
              <w:t xml:space="preserve">не зарегистрированные объекты недвижимости (земельные участки, оставшиеся </w:t>
            </w:r>
            <w:r>
              <w:rPr>
                <w:rFonts w:ascii="Times New Roman" w:eastAsia="Calibri" w:hAnsi="Times New Roman" w:cs="Times New Roman"/>
                <w:lang w:eastAsia="zh-CN"/>
              </w:rPr>
              <w:br/>
              <w:t xml:space="preserve">в реестре по результатам осмотров муниципального земельного контроля </w:t>
            </w:r>
            <w:r>
              <w:rPr>
                <w:rFonts w:ascii="Times New Roman" w:eastAsia="Calibri" w:hAnsi="Times New Roman" w:cs="Times New Roman"/>
                <w:lang w:eastAsia="zh-CN"/>
              </w:rPr>
              <w:br/>
              <w:t>и рабочими группами по вовлечению в налоговый оборот объектов недвижимого имущества (ВНО)) по состоянию на 01.04.2025, 01.07.2025, 01.10.2025, 01.12.2025.</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Расчет Пi3 – ежеквартально нарастающим итогом, итоги года (11 мес.)</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Плановые значения показателя: 1 квартал - 5%;</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 xml:space="preserve">                                                       1 полугодие - 40%;</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 xml:space="preserve">                                                       9 месяцев - 70%;</w:t>
            </w:r>
          </w:p>
          <w:p w:rsidR="00420977" w:rsidRDefault="00D50EFC">
            <w:pPr>
              <w:widowControl w:val="0"/>
              <w:shd w:val="clear" w:color="auto" w:fill="FFFFFF"/>
              <w:spacing w:after="0" w:line="240" w:lineRule="auto"/>
              <w:ind w:left="10" w:firstLine="701"/>
              <w:jc w:val="both"/>
              <w:rPr>
                <w:rFonts w:ascii="Times New Roman" w:eastAsia="Calibri" w:hAnsi="Times New Roman" w:cs="Times New Roman"/>
                <w:lang w:eastAsia="zh-CN"/>
              </w:rPr>
            </w:pPr>
            <w:r>
              <w:rPr>
                <w:rFonts w:ascii="Times New Roman" w:eastAsia="Calibri" w:hAnsi="Times New Roman" w:cs="Times New Roman"/>
                <w:lang w:eastAsia="zh-CN"/>
              </w:rPr>
              <w:t xml:space="preserve">                                                     11 месяцев - 90%.</w:t>
            </w:r>
          </w:p>
        </w:tc>
        <w:tc>
          <w:tcPr>
            <w:tcW w:w="1701"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Данные ОМСУ, внесенные </w:t>
            </w:r>
            <w:r>
              <w:rPr>
                <w:rFonts w:ascii="Times New Roman" w:eastAsia="Calibri" w:hAnsi="Times New Roman" w:cs="Times New Roman"/>
                <w:lang w:eastAsia="ru-RU"/>
              </w:rPr>
              <w:br/>
              <w:t>в ГАС «Управление», данные ведомственной информационной системы Министерства имущественных отношений Московской области (ВИС МИО)</w:t>
            </w:r>
          </w:p>
          <w:p w:rsidR="00420977" w:rsidRDefault="00420977">
            <w:pPr>
              <w:widowControl w:val="0"/>
              <w:spacing w:after="0" w:line="240" w:lineRule="auto"/>
              <w:rPr>
                <w:rFonts w:ascii="Times New Roman" w:eastAsia="Calibri" w:hAnsi="Times New Roman" w:cs="Times New Roman"/>
                <w:lang w:eastAsia="ru-RU"/>
              </w:rPr>
            </w:pPr>
          </w:p>
        </w:tc>
        <w:tc>
          <w:tcPr>
            <w:tcW w:w="1525"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Ежеквартально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1.9.</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Прирост земельного налога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420977" w:rsidRDefault="00D50EFC">
            <w:pPr>
              <w:widowControl w:val="0"/>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Расчет показателя осуществляется по следующей формуле:</w:t>
            </w:r>
          </w:p>
          <w:p w:rsidR="00420977" w:rsidRDefault="00D50EFC">
            <w:pPr>
              <w:widowControl w:val="0"/>
              <w:spacing w:after="0" w:line="240" w:lineRule="auto"/>
              <w:jc w:val="center"/>
              <w:rPr>
                <w:rFonts w:ascii="Times New Roman" w:eastAsia="Calibri" w:hAnsi="Times New Roman" w:cs="Times New Roman"/>
                <w:lang w:eastAsia="zh-CN"/>
              </w:rPr>
            </w:pPr>
            <m:oMath>
              <m:r>
                <w:rPr>
                  <w:rFonts w:ascii="Cambria Math" w:hAnsi="Cambria Math"/>
                </w:rPr>
                <m:t>Пзн=</m:t>
              </m:r>
              <m:f>
                <m:fPr>
                  <m:ctrlPr>
                    <w:rPr>
                      <w:rFonts w:ascii="Cambria Math" w:hAnsi="Cambria Math"/>
                    </w:rPr>
                  </m:ctrlPr>
                </m:fPr>
                <m:num>
                  <m:r>
                    <w:rPr>
                      <w:rFonts w:ascii="Cambria Math" w:hAnsi="Cambria Math"/>
                    </w:rPr>
                    <m:t>Фп</m:t>
                  </m:r>
                </m:num>
                <m:den>
                  <m:r>
                    <w:rPr>
                      <w:rFonts w:ascii="Cambria Math" w:hAnsi="Cambria Math"/>
                    </w:rPr>
                    <m:t>Гп</m:t>
                  </m:r>
                </m:den>
              </m:f>
              <m:r>
                <w:rPr>
                  <w:rFonts w:ascii="Cambria Math" w:hAnsi="Cambria Math"/>
                </w:rPr>
                <m:t>*100</m:t>
              </m:r>
            </m:oMath>
            <w:r>
              <w:rPr>
                <w:rFonts w:ascii="Times New Roman" w:eastAsia="Calibri" w:hAnsi="Times New Roman" w:cs="Times New Roman"/>
                <w:lang w:eastAsia="zh-CN"/>
              </w:rPr>
              <w:t>, где</w:t>
            </w:r>
          </w:p>
          <w:p w:rsidR="00420977" w:rsidRDefault="00D50EFC">
            <w:pPr>
              <w:widowControl w:val="0"/>
              <w:spacing w:after="0" w:line="240" w:lineRule="auto"/>
              <w:ind w:firstLine="85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Пзн</w:t>
            </w:r>
            <w:proofErr w:type="spellEnd"/>
            <w:r>
              <w:rPr>
                <w:rFonts w:ascii="Times New Roman" w:eastAsia="Calibri" w:hAnsi="Times New Roman" w:cs="Times New Roman"/>
                <w:lang w:eastAsia="zh-CN"/>
              </w:rPr>
              <w:t xml:space="preserve"> – Процент собираемости земельного налога. </w:t>
            </w:r>
          </w:p>
          <w:p w:rsidR="00420977" w:rsidRDefault="00D50EFC">
            <w:pPr>
              <w:widowControl w:val="0"/>
              <w:spacing w:after="0" w:line="240" w:lineRule="auto"/>
              <w:ind w:firstLine="85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Гп</w:t>
            </w:r>
            <w:proofErr w:type="spellEnd"/>
            <w:r>
              <w:rPr>
                <w:rFonts w:ascii="Times New Roman" w:eastAsia="Calibri" w:hAnsi="Times New Roman" w:cs="Times New Roman"/>
                <w:lang w:eastAsia="zh-CN"/>
              </w:rPr>
              <w:t xml:space="preserve"> – годовое плановое значение показателя, установленное органу местного самоуправления по земельному налогу.</w:t>
            </w:r>
          </w:p>
          <w:p w:rsidR="00420977" w:rsidRDefault="00D50EFC">
            <w:pPr>
              <w:widowControl w:val="0"/>
              <w:spacing w:after="0" w:line="240" w:lineRule="auto"/>
              <w:ind w:firstLine="851"/>
              <w:jc w:val="both"/>
              <w:rPr>
                <w:rFonts w:ascii="Times New Roman" w:eastAsia="Calibri" w:hAnsi="Times New Roman" w:cs="Times New Roman"/>
                <w:lang w:eastAsia="zh-CN"/>
              </w:rPr>
            </w:pPr>
            <w:proofErr w:type="spellStart"/>
            <w:r>
              <w:rPr>
                <w:rFonts w:ascii="Times New Roman" w:eastAsia="Calibri" w:hAnsi="Times New Roman" w:cs="Times New Roman"/>
                <w:lang w:eastAsia="zh-CN"/>
              </w:rPr>
              <w:t>Фп</w:t>
            </w:r>
            <w:proofErr w:type="spellEnd"/>
            <w:r>
              <w:rPr>
                <w:rFonts w:ascii="Times New Roman" w:eastAsia="Calibri" w:hAnsi="Times New Roman" w:cs="Times New Roman"/>
                <w:lang w:eastAsia="zh-CN"/>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420977" w:rsidRDefault="00D50EFC">
            <w:pPr>
              <w:widowControl w:val="0"/>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420977" w:rsidRDefault="00D50EFC">
            <w:pPr>
              <w:widowControl w:val="0"/>
              <w:spacing w:after="0" w:line="240" w:lineRule="auto"/>
              <w:ind w:firstLine="851"/>
              <w:jc w:val="both"/>
              <w:rPr>
                <w:rFonts w:ascii="Times New Roman" w:eastAsia="Calibri" w:hAnsi="Times New Roman" w:cs="Times New Roman"/>
                <w:lang w:eastAsia="zh-CN"/>
              </w:rPr>
            </w:pPr>
            <w:r>
              <w:rPr>
                <w:rFonts w:ascii="Times New Roman" w:eastAsia="Calibri" w:hAnsi="Times New Roman" w:cs="Times New Roman"/>
                <w:lang w:eastAsia="zh-CN"/>
              </w:rPr>
              <w:t>Плановое значение показателя – 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zh-CN"/>
              </w:rPr>
              <w:t xml:space="preserve">Система ГАС «Управление», </w:t>
            </w:r>
            <w:r>
              <w:rPr>
                <w:rFonts w:ascii="Times New Roman" w:eastAsia="Calibri" w:hAnsi="Times New Roman" w:cs="Times New Roman"/>
                <w:lang w:eastAsia="ru-RU"/>
              </w:rPr>
              <w:t>утвержденные бюджеты органов местного самоуправления Московской области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42"/>
              <w:jc w:val="center"/>
              <w:rPr>
                <w:rFonts w:ascii="Times New Roman" w:eastAsia="Calibri" w:hAnsi="Times New Roman" w:cs="Times New Roman"/>
                <w:lang w:eastAsia="ru-RU"/>
              </w:rPr>
            </w:pPr>
            <w:r>
              <w:rPr>
                <w:rFonts w:ascii="Times New Roman" w:eastAsia="Calibri" w:hAnsi="Times New Roman" w:cs="Times New Roman"/>
                <w:lang w:eastAsia="ru-RU"/>
              </w:rPr>
              <w:t>Ежеквартально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t>1.10.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Эффективность работы по расторжению договоров аренды земельных участков и размещению на Инвестиционном </w:t>
            </w:r>
            <w:r>
              <w:rPr>
                <w:rFonts w:ascii="Times New Roman" w:eastAsia="Calibri" w:hAnsi="Times New Roman" w:cs="Times New Roman"/>
                <w:lang w:eastAsia="ru-RU"/>
              </w:rPr>
              <w:lastRenderedPageBreak/>
              <w:t>портале Московской области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Показатель отражает работу органов местного самоуправления, направленную на расторжение договоров аренды земельных участков (коммерческого назначения), государственная собственность на которые не разграничена, а также земельных участков муниципальной собственности, в отношении которых выявлен факт ненадлежащего исполнения условий договора, а именно неиспользования или использования не по целевому назначению, и/или </w:t>
            </w:r>
            <w:r>
              <w:rPr>
                <w:rFonts w:ascii="Times New Roman" w:eastAsia="Calibri" w:hAnsi="Times New Roman" w:cs="Times New Roman"/>
                <w:lang w:eastAsia="ru-RU"/>
              </w:rPr>
              <w:lastRenderedPageBreak/>
              <w:t xml:space="preserve">задолженности по арендной плате за два и более периода неоплаты свыше 100 </w:t>
            </w:r>
            <w:proofErr w:type="spellStart"/>
            <w:r>
              <w:rPr>
                <w:rFonts w:ascii="Times New Roman" w:eastAsia="Calibri" w:hAnsi="Times New Roman" w:cs="Times New Roman"/>
                <w:lang w:eastAsia="ru-RU"/>
              </w:rPr>
              <w:t>тыс.руб</w:t>
            </w:r>
            <w:proofErr w:type="spellEnd"/>
            <w:r>
              <w:rPr>
                <w:rFonts w:ascii="Times New Roman" w:eastAsia="Calibri" w:hAnsi="Times New Roman" w:cs="Times New Roman"/>
                <w:lang w:eastAsia="ru-RU"/>
              </w:rPr>
              <w:t>. (далее – договор аренды), а также размещению земельных участков на Инвестиционном портале Московской области (далее - ИП)</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Показатель рассчитывается по следующей формуле:</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 = 80% *П</w:t>
            </w:r>
            <w:proofErr w:type="gramStart"/>
            <w:r>
              <w:rPr>
                <w:rFonts w:ascii="Times New Roman" w:eastAsia="Calibri" w:hAnsi="Times New Roman" w:cs="Times New Roman"/>
                <w:lang w:eastAsia="ru-RU"/>
              </w:rPr>
              <w:t>1  +</w:t>
            </w:r>
            <w:proofErr w:type="gramEnd"/>
            <w:r>
              <w:rPr>
                <w:rFonts w:ascii="Times New Roman" w:eastAsia="Calibri" w:hAnsi="Times New Roman" w:cs="Times New Roman"/>
                <w:lang w:eastAsia="ru-RU"/>
              </w:rPr>
              <w:t xml:space="preserve"> 20% * П2, где</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П1 – доля расторгнутых договоров аренды;</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П2 – доля земельных участков, размещенных на ИП.</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Расчет П1 (доля расторгнутых договоров аренды) осуществляется по формуле:</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П1</w:t>
            </w:r>
            <w:proofErr w:type="gramStart"/>
            <w:r>
              <w:rPr>
                <w:rFonts w:ascii="Times New Roman" w:eastAsia="Calibri" w:hAnsi="Times New Roman" w:cs="Times New Roman"/>
                <w:lang w:eastAsia="ru-RU"/>
              </w:rPr>
              <w:t>=(</w:t>
            </w:r>
            <w:proofErr w:type="spellStart"/>
            <w:proofErr w:type="gramEnd"/>
            <w:r>
              <w:rPr>
                <w:rFonts w:ascii="Times New Roman" w:eastAsia="Calibri" w:hAnsi="Times New Roman" w:cs="Times New Roman"/>
                <w:lang w:eastAsia="ru-RU"/>
              </w:rPr>
              <w:t>Рф+Рдп</w:t>
            </w:r>
            <w:proofErr w:type="spellEnd"/>
            <w:r>
              <w:rPr>
                <w:rFonts w:ascii="Times New Roman" w:eastAsia="Calibri" w:hAnsi="Times New Roman" w:cs="Times New Roman"/>
                <w:lang w:eastAsia="ru-RU"/>
              </w:rPr>
              <w:t>*0,1+Рсп*0,7 )/(</w:t>
            </w:r>
            <w:proofErr w:type="spellStart"/>
            <w:r>
              <w:rPr>
                <w:rFonts w:ascii="Times New Roman" w:eastAsia="Calibri" w:hAnsi="Times New Roman" w:cs="Times New Roman"/>
                <w:lang w:eastAsia="ru-RU"/>
              </w:rPr>
              <w:t>Рп</w:t>
            </w:r>
            <w:proofErr w:type="spellEnd"/>
            <w:r>
              <w:rPr>
                <w:rFonts w:ascii="Times New Roman" w:eastAsia="Calibri" w:hAnsi="Times New Roman" w:cs="Times New Roman"/>
                <w:lang w:eastAsia="ru-RU"/>
              </w:rPr>
              <w:t xml:space="preserve"> )*100, где:</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Рп</w:t>
            </w:r>
            <w:proofErr w:type="spellEnd"/>
            <w:r>
              <w:rPr>
                <w:rFonts w:ascii="Times New Roman" w:eastAsia="Calibri" w:hAnsi="Times New Roman" w:cs="Times New Roman"/>
                <w:lang w:eastAsia="ru-RU"/>
              </w:rPr>
              <w:t xml:space="preserve"> – плановое значение показателя, установленное на 2023 год (количество договоров аренды, которые необходимо расторгнуть (на отчетную дату) + расторгнутые).</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Рф</w:t>
            </w:r>
            <w:proofErr w:type="spellEnd"/>
            <w:r>
              <w:rPr>
                <w:rFonts w:ascii="Times New Roman" w:eastAsia="Calibri" w:hAnsi="Times New Roman" w:cs="Times New Roman"/>
                <w:lang w:eastAsia="ru-RU"/>
              </w:rPr>
              <w:t xml:space="preserve"> – количество расторгнутых договоров аренды в отчетном году.</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Рдп</w:t>
            </w:r>
            <w:proofErr w:type="spellEnd"/>
            <w:r>
              <w:rPr>
                <w:rFonts w:ascii="Times New Roman" w:eastAsia="Calibri" w:hAnsi="Times New Roman" w:cs="Times New Roman"/>
                <w:lang w:eastAsia="ru-RU"/>
              </w:rPr>
              <w:t xml:space="preserve"> – количество договоров аренды, в отношении которых направлена досудебная претензия.</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Рсп</w:t>
            </w:r>
            <w:proofErr w:type="spellEnd"/>
            <w:r>
              <w:rPr>
                <w:rFonts w:ascii="Times New Roman" w:eastAsia="Calibri" w:hAnsi="Times New Roman" w:cs="Times New Roman"/>
                <w:lang w:eastAsia="ru-RU"/>
              </w:rPr>
              <w:t xml:space="preserve"> – количество договоров аренды, в отношении которых приняты меры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gramStart"/>
            <w:r>
              <w:rPr>
                <w:rFonts w:ascii="Times New Roman" w:eastAsia="Calibri" w:hAnsi="Times New Roman" w:cs="Times New Roman"/>
                <w:lang w:eastAsia="ru-RU"/>
              </w:rPr>
              <w:t>по</w:t>
            </w:r>
            <w:proofErr w:type="gramEnd"/>
            <w:r>
              <w:rPr>
                <w:rFonts w:ascii="Times New Roman" w:eastAsia="Calibri" w:hAnsi="Times New Roman" w:cs="Times New Roman"/>
                <w:lang w:eastAsia="ru-RU"/>
              </w:rPr>
              <w:t xml:space="preserve"> расторжению, а именно:</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подано исковое заявление в суд;</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исковое заявление находится на рассмотрении в суде;</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судебное решение вступило в законную силу, но договор еще не расторгнут.</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0,1 и 0,7 – понижающие коэффициенты.</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Расчет П2 (доля земельных участков, размещенных на ИП) осуществляется по формуле:</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П2</w:t>
            </w:r>
            <w:proofErr w:type="gramStart"/>
            <w:r>
              <w:rPr>
                <w:rFonts w:ascii="Times New Roman" w:eastAsia="Calibri" w:hAnsi="Times New Roman" w:cs="Times New Roman"/>
                <w:lang w:eastAsia="ru-RU"/>
              </w:rPr>
              <w:t>=(</w:t>
            </w:r>
            <w:proofErr w:type="spellStart"/>
            <w:proofErr w:type="gramEnd"/>
            <w:r>
              <w:rPr>
                <w:rFonts w:ascii="Times New Roman" w:eastAsia="Calibri" w:hAnsi="Times New Roman" w:cs="Times New Roman"/>
                <w:lang w:eastAsia="ru-RU"/>
              </w:rPr>
              <w:t>ИПф</w:t>
            </w:r>
            <w:proofErr w:type="spellEnd"/>
            <w:r>
              <w:rPr>
                <w:rFonts w:ascii="Times New Roman" w:eastAsia="Calibri" w:hAnsi="Times New Roman" w:cs="Times New Roman"/>
                <w:lang w:eastAsia="ru-RU"/>
              </w:rPr>
              <w:t xml:space="preserve"> )/(</w:t>
            </w:r>
            <w:proofErr w:type="spellStart"/>
            <w:r>
              <w:rPr>
                <w:rFonts w:ascii="Times New Roman" w:eastAsia="Calibri" w:hAnsi="Times New Roman" w:cs="Times New Roman"/>
                <w:lang w:eastAsia="ru-RU"/>
              </w:rPr>
              <w:t>ИПп-ИПн</w:t>
            </w:r>
            <w:proofErr w:type="spellEnd"/>
            <w:r>
              <w:rPr>
                <w:rFonts w:ascii="Times New Roman" w:eastAsia="Calibri" w:hAnsi="Times New Roman" w:cs="Times New Roman"/>
                <w:lang w:eastAsia="ru-RU"/>
              </w:rPr>
              <w:t>)* 100, где:</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ИПп</w:t>
            </w:r>
            <w:proofErr w:type="spellEnd"/>
            <w:r>
              <w:rPr>
                <w:rFonts w:ascii="Times New Roman" w:eastAsia="Calibri" w:hAnsi="Times New Roman" w:cs="Times New Roman"/>
                <w:lang w:eastAsia="ru-RU"/>
              </w:rPr>
              <w:t xml:space="preserve"> – количество земельных участков, высвободившихся в результате расторжения договора аренды в отчетном году (</w:t>
            </w:r>
            <w:proofErr w:type="spellStart"/>
            <w:r>
              <w:rPr>
                <w:rFonts w:ascii="Times New Roman" w:eastAsia="Calibri" w:hAnsi="Times New Roman" w:cs="Times New Roman"/>
                <w:lang w:eastAsia="ru-RU"/>
              </w:rPr>
              <w:t>ИПп</w:t>
            </w:r>
            <w:proofErr w:type="spellEnd"/>
            <w:r>
              <w:rPr>
                <w:rFonts w:ascii="Times New Roman" w:eastAsia="Calibri" w:hAnsi="Times New Roman" w:cs="Times New Roman"/>
                <w:lang w:eastAsia="ru-RU"/>
              </w:rPr>
              <w:t xml:space="preserve"> ≥ </w:t>
            </w:r>
            <w:proofErr w:type="spellStart"/>
            <w:r>
              <w:rPr>
                <w:rFonts w:ascii="Times New Roman" w:eastAsia="Calibri" w:hAnsi="Times New Roman" w:cs="Times New Roman"/>
                <w:lang w:eastAsia="ru-RU"/>
              </w:rPr>
              <w:t>Рф</w:t>
            </w:r>
            <w:proofErr w:type="spellEnd"/>
            <w:r>
              <w:rPr>
                <w:rFonts w:ascii="Times New Roman" w:eastAsia="Calibri" w:hAnsi="Times New Roman" w:cs="Times New Roman"/>
                <w:lang w:eastAsia="ru-RU"/>
              </w:rPr>
              <w:t>).</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ИПн</w:t>
            </w:r>
            <w:proofErr w:type="spellEnd"/>
            <w:r>
              <w:rPr>
                <w:rFonts w:ascii="Times New Roman" w:eastAsia="Calibri" w:hAnsi="Times New Roman" w:cs="Times New Roman"/>
                <w:lang w:eastAsia="ru-RU"/>
              </w:rPr>
              <w:t xml:space="preserve"> – количество земельных участков, высвободившихся в результате расторжения договора аренды в отчетном году, но не подлежащих размещению на </w:t>
            </w:r>
            <w:r>
              <w:rPr>
                <w:rFonts w:ascii="Times New Roman" w:eastAsia="Calibri" w:hAnsi="Times New Roman" w:cs="Times New Roman"/>
                <w:lang w:eastAsia="ru-RU"/>
              </w:rPr>
              <w:lastRenderedPageBreak/>
              <w:t>ИП по следующим причинам:</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в стадии изменения ВРИ;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в стадии раздела, объединения, перераспределения;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для предоставления многодетным семьям/врачам/участникам СВО;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для передачи в собственность другого ОМС/МО/РФ;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карьер/ТБО, необходимо выполнить рекультивацию;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в процессе снятия обременения/ограничения;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судебный акт обжалуется; </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оформление ОКС, расположенных на ЗУ, в собственность арендатора;</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выкуп земельного участка.</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ИПф</w:t>
            </w:r>
            <w:proofErr w:type="spellEnd"/>
            <w:r>
              <w:rPr>
                <w:rFonts w:ascii="Times New Roman" w:eastAsia="Calibri" w:hAnsi="Times New Roman" w:cs="Times New Roman"/>
                <w:lang w:eastAsia="ru-RU"/>
              </w:rPr>
              <w:t xml:space="preserve"> – количество земельных участков, высвободившихся в результате расторжения договора аренды в отчетном году, размещенных на ИП.</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Если значение П2=0 по причине отсутствия земельных участков, подлежащих размещению на ИП (либо земельные участки не подлежат размещению по указанным выше причинам), исполнением показателя «Эффективность работы по расторжению договоров аренды земельных участков (коммерческого назначения) и размещению на Инвестиционном портале Московской области» необходимо считать значение П1.</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i/>
                <w:lang w:eastAsia="ru-RU"/>
              </w:rPr>
            </w:pPr>
            <w:r>
              <w:rPr>
                <w:rFonts w:ascii="Times New Roman" w:eastAsia="Calibri" w:hAnsi="Times New Roman" w:cs="Times New Roman"/>
                <w:lang w:eastAsia="ru-RU"/>
              </w:rPr>
              <w:t>Плановое значение – 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lastRenderedPageBreak/>
              <w:t>Система ГАС «Управление», ОМС,</w:t>
            </w:r>
          </w:p>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zh-CN"/>
              </w:rPr>
              <w:t>ЕИСУГИ 2.0, И</w:t>
            </w:r>
            <w:r>
              <w:rPr>
                <w:rFonts w:ascii="Times New Roman" w:eastAsia="Calibri" w:hAnsi="Times New Roman" w:cs="Times New Roman"/>
                <w:lang w:eastAsia="ru-RU"/>
              </w:rPr>
              <w:t xml:space="preserve">нвестиционный портал </w:t>
            </w:r>
            <w:r>
              <w:rPr>
                <w:rFonts w:ascii="Times New Roman" w:eastAsia="Calibri" w:hAnsi="Times New Roman" w:cs="Times New Roman"/>
                <w:lang w:eastAsia="ru-RU"/>
              </w:rPr>
              <w:lastRenderedPageBreak/>
              <w:t>Московской области (ИП),</w:t>
            </w:r>
          </w:p>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РГИС,</w:t>
            </w:r>
          </w:p>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ru-RU"/>
              </w:rPr>
              <w:t>ЕГИС ОКНД</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Ежемесячно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1.11</w:t>
            </w:r>
          </w:p>
        </w:tc>
        <w:tc>
          <w:tcPr>
            <w:tcW w:w="2553"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Выполнение прогнозного плана приватизации имущества, находящегося в муниципальной собственности, за отчетный финансовый год</w:t>
            </w:r>
          </w:p>
        </w:tc>
        <w:tc>
          <w:tcPr>
            <w:tcW w:w="84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793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Значение показателя определяется по формуле: </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center"/>
              <w:rPr>
                <w:rFonts w:ascii="Times New Roman" w:eastAsia="Calibri" w:hAnsi="Times New Roman" w:cs="Times New Roman"/>
                <w:lang w:eastAsia="ru-RU"/>
              </w:rPr>
            </w:pPr>
            <m:oMathPara>
              <m:oMathParaPr>
                <m:jc m:val="center"/>
              </m:oMathParaPr>
              <m:oMath>
                <m:r>
                  <w:rPr>
                    <w:rFonts w:ascii="Cambria Math" w:hAnsi="Cambria Math"/>
                  </w:rPr>
                  <m:t>Вп=</m:t>
                </m:r>
                <m:f>
                  <m:fPr>
                    <m:ctrlPr>
                      <w:rPr>
                        <w:rFonts w:ascii="Cambria Math" w:hAnsi="Cambria Math"/>
                      </w:rPr>
                    </m:ctrlPr>
                  </m:fPr>
                  <m:num>
                    <m:r>
                      <w:rPr>
                        <w:rFonts w:ascii="Cambria Math" w:hAnsi="Cambria Math"/>
                      </w:rPr>
                      <m:t>Фп</m:t>
                    </m:r>
                  </m:num>
                  <m:den>
                    <m:r>
                      <w:rPr>
                        <w:rFonts w:ascii="Cambria Math" w:hAnsi="Cambria Math"/>
                      </w:rPr>
                      <m:t>Пп</m:t>
                    </m:r>
                  </m:den>
                </m:f>
                <m:r>
                  <w:rPr>
                    <w:rFonts w:ascii="Cambria Math" w:hAnsi="Cambria Math"/>
                  </w:rPr>
                  <m:t>*100</m:t>
                </m:r>
                <m:r>
                  <m:rPr>
                    <m:lit/>
                    <m:nor/>
                  </m:rPr>
                  <w:rPr>
                    <w:rFonts w:ascii="Cambria Math" w:hAnsi="Cambria Math"/>
                  </w:rPr>
                  <m:t>%</m:t>
                </m:r>
                <m:r>
                  <w:rPr>
                    <w:rFonts w:ascii="Cambria Math" w:hAnsi="Cambria Math"/>
                  </w:rPr>
                  <m:t>,где:</m:t>
                </m:r>
              </m:oMath>
            </m:oMathPara>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Фп</w:t>
            </w:r>
            <w:proofErr w:type="spellEnd"/>
            <w:r>
              <w:rPr>
                <w:rFonts w:ascii="Times New Roman" w:eastAsia="Calibri" w:hAnsi="Times New Roman" w:cs="Times New Roman"/>
                <w:lang w:eastAsia="ru-RU"/>
              </w:rPr>
              <w:t xml:space="preserve"> -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 </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Пп</w:t>
            </w:r>
            <w:proofErr w:type="spellEnd"/>
            <w:r>
              <w:rPr>
                <w:rFonts w:ascii="Times New Roman" w:eastAsia="Calibri" w:hAnsi="Times New Roman" w:cs="Times New Roman"/>
                <w:lang w:eastAsia="ru-RU"/>
              </w:rPr>
              <w:t xml:space="preserve"> - количество сгруппированного по видам экономической деятельности имущества (лотов), включенного в прогнозный план приватизации муниципального имущества, в отчетном финансовом году </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Плановое значение показателя –100%</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НПА </w:t>
            </w:r>
            <w:r>
              <w:rPr>
                <w:rFonts w:ascii="Times New Roman" w:eastAsia="Calibri" w:hAnsi="Times New Roman" w:cs="Times New Roman"/>
                <w:sz w:val="18"/>
                <w:szCs w:val="18"/>
                <w:lang w:eastAsia="zh-CN"/>
              </w:rPr>
              <w:t>муниципальных</w:t>
            </w:r>
            <w:r>
              <w:rPr>
                <w:rFonts w:ascii="Times New Roman" w:eastAsia="Calibri" w:hAnsi="Times New Roman" w:cs="Times New Roman"/>
                <w:sz w:val="18"/>
                <w:szCs w:val="18"/>
                <w:lang w:eastAsia="ru-RU"/>
              </w:rPr>
              <w:t xml:space="preserve"> образований </w:t>
            </w:r>
            <w:r>
              <w:rPr>
                <w:rFonts w:ascii="Times New Roman" w:eastAsia="Calibri" w:hAnsi="Times New Roman" w:cs="Times New Roman"/>
                <w:sz w:val="18"/>
                <w:szCs w:val="18"/>
                <w:lang w:eastAsia="ru-RU"/>
              </w:rPr>
              <w:br/>
              <w:t xml:space="preserve">об утверждении Прогнозных планов приватизации имущества, находящегося в муниципальной собственности, </w:t>
            </w:r>
            <w:r>
              <w:rPr>
                <w:rFonts w:ascii="Times New Roman" w:eastAsia="Calibri" w:hAnsi="Times New Roman" w:cs="Times New Roman"/>
                <w:sz w:val="18"/>
                <w:szCs w:val="18"/>
                <w:lang w:eastAsia="ru-RU"/>
              </w:rPr>
              <w:br/>
              <w:t xml:space="preserve">на отчетный финансовый год и плановый период, нормативно-правовые акты </w:t>
            </w:r>
            <w:r>
              <w:rPr>
                <w:rFonts w:ascii="Times New Roman" w:eastAsia="Calibri" w:hAnsi="Times New Roman" w:cs="Times New Roman"/>
                <w:sz w:val="18"/>
                <w:szCs w:val="18"/>
                <w:lang w:eastAsia="ru-RU"/>
              </w:rPr>
              <w:br/>
              <w:t xml:space="preserve">об условиях приватизации имущества, </w:t>
            </w:r>
            <w:r>
              <w:rPr>
                <w:rFonts w:ascii="Times New Roman" w:eastAsia="Calibri" w:hAnsi="Times New Roman" w:cs="Times New Roman"/>
                <w:sz w:val="18"/>
                <w:szCs w:val="18"/>
                <w:lang w:eastAsia="ru-RU"/>
              </w:rPr>
              <w:lastRenderedPageBreak/>
              <w:t>находящегося в муниципальной собственности, принятые за отчетный период.</w:t>
            </w:r>
          </w:p>
          <w:p w:rsidR="00420977" w:rsidRDefault="00420977">
            <w:pPr>
              <w:widowControl w:val="0"/>
              <w:spacing w:after="0" w:line="240" w:lineRule="auto"/>
              <w:ind w:left="-704" w:right="-108" w:firstLine="720"/>
              <w:jc w:val="center"/>
              <w:rPr>
                <w:rFonts w:ascii="Times New Roman" w:eastAsia="Calibri" w:hAnsi="Times New Roman" w:cs="Times New Roman"/>
                <w:sz w:val="18"/>
                <w:szCs w:val="18"/>
                <w:lang w:eastAsia="ru-RU"/>
              </w:rPr>
            </w:pPr>
          </w:p>
          <w:p w:rsidR="00420977" w:rsidRDefault="00D50EFC">
            <w:pPr>
              <w:widowControl w:val="0"/>
              <w:spacing w:after="0" w:line="240" w:lineRule="auto"/>
              <w:ind w:left="-114" w:right="-108" w:firstLine="114"/>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Ссылки на источники данных: Инвестиционный портал МО (</w:t>
            </w:r>
            <w:hyperlink r:id="rId13">
              <w:r>
                <w:rPr>
                  <w:rFonts w:ascii="Times New Roman" w:eastAsia="Calibri" w:hAnsi="Times New Roman" w:cs="Times New Roman"/>
                  <w:sz w:val="18"/>
                  <w:szCs w:val="18"/>
                  <w:lang w:eastAsia="ru-RU"/>
                </w:rPr>
                <w:t>https://investmo.ru/</w:t>
              </w:r>
            </w:hyperlink>
            <w:r>
              <w:rPr>
                <w:rFonts w:ascii="Times New Roman" w:eastAsia="Calibri" w:hAnsi="Times New Roman" w:cs="Times New Roman"/>
                <w:sz w:val="18"/>
                <w:szCs w:val="18"/>
                <w:lang w:eastAsia="ru-RU"/>
              </w:rPr>
              <w:t>); официальный сайт торгов РФ (</w:t>
            </w:r>
            <w:hyperlink r:id="rId14">
              <w:r>
                <w:rPr>
                  <w:rFonts w:ascii="Times New Roman" w:eastAsia="Calibri" w:hAnsi="Times New Roman" w:cs="Times New Roman"/>
                  <w:sz w:val="18"/>
                  <w:szCs w:val="18"/>
                  <w:lang w:eastAsia="ru-RU"/>
                </w:rPr>
                <w:t>https://torgi.gov.ru/</w:t>
              </w:r>
            </w:hyperlink>
            <w:r>
              <w:rPr>
                <w:rFonts w:ascii="Times New Roman" w:eastAsia="Calibri" w:hAnsi="Times New Roman" w:cs="Times New Roman"/>
                <w:sz w:val="18"/>
                <w:szCs w:val="18"/>
                <w:lang w:eastAsia="ru-RU"/>
              </w:rPr>
              <w:t>); официальные сайты ОМС</w:t>
            </w:r>
          </w:p>
        </w:tc>
        <w:tc>
          <w:tcPr>
            <w:tcW w:w="1525"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Годовая</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1.12</w:t>
            </w:r>
          </w:p>
        </w:tc>
        <w:tc>
          <w:tcPr>
            <w:tcW w:w="2553"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Доля обработанных заявлений граждан и юридических лиц на получение государственных услуг</w:t>
            </w:r>
          </w:p>
        </w:tc>
        <w:tc>
          <w:tcPr>
            <w:tcW w:w="849" w:type="dxa"/>
            <w:tcBorders>
              <w:top w:val="single" w:sz="4" w:space="0" w:color="000000"/>
              <w:left w:val="single" w:sz="4" w:space="0" w:color="000000"/>
              <w:bottom w:val="single" w:sz="4" w:space="0" w:color="000000"/>
              <w:right w:val="single" w:sz="4" w:space="0" w:color="000000"/>
            </w:tcBorders>
          </w:tcPr>
          <w:p w:rsidR="00420977" w:rsidRDefault="00D50EFC">
            <w:pPr>
              <w:widowControl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793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 предусмотренных статьей 2 Закона Московской области № 270/2020-ОЗ, в части обработанных заявлений граждан и юридических лиц на получение государственных услуг.</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Показатель рассчитывается по следующей формуле:</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p w:rsidR="00420977" w:rsidRDefault="00D50EFC">
            <w:pPr>
              <w:widowControl w:val="0"/>
              <w:shd w:val="clear" w:color="auto" w:fill="FFFFFF"/>
              <w:tabs>
                <w:tab w:val="left" w:pos="2410"/>
              </w:tabs>
              <w:spacing w:after="0" w:line="240" w:lineRule="auto"/>
              <w:ind w:firstLine="709"/>
              <w:jc w:val="center"/>
              <w:rPr>
                <w:rFonts w:ascii="Times New Roman" w:eastAsia="Calibri" w:hAnsi="Times New Roman" w:cs="Times New Roman"/>
                <w:lang w:eastAsia="ru-RU"/>
              </w:rPr>
            </w:pPr>
            <m:oMathPara>
              <m:oMathParaPr>
                <m:jc m:val="center"/>
              </m:oMathParaPr>
              <m:oMath>
                <m:r>
                  <w:rPr>
                    <w:rFonts w:ascii="Cambria Math" w:hAnsi="Cambria Math"/>
                  </w:rPr>
                  <m:t>Z=</m:t>
                </m:r>
                <m:f>
                  <m:fPr>
                    <m:type m:val="lin"/>
                    <m:ctrlPr>
                      <w:rPr>
                        <w:rFonts w:ascii="Cambria Math" w:hAnsi="Cambria Math"/>
                      </w:rPr>
                    </m:ctrlPr>
                  </m:fPr>
                  <m:num>
                    <m:r>
                      <w:rPr>
                        <w:rFonts w:ascii="Cambria Math" w:hAnsi="Cambria Math"/>
                      </w:rPr>
                      <m:t>R</m:t>
                    </m:r>
                  </m:num>
                  <m:den>
                    <m:r>
                      <w:rPr>
                        <w:rFonts w:ascii="Cambria Math" w:hAnsi="Cambria Math"/>
                      </w:rPr>
                      <m:t>Y</m:t>
                    </m:r>
                  </m:den>
                </m:f>
                <m:r>
                  <w:rPr>
                    <w:rFonts w:ascii="Cambria Math" w:hAnsi="Cambria Math"/>
                  </w:rPr>
                  <m:t>*100</m:t>
                </m:r>
                <m:r>
                  <m:rPr>
                    <m:lit/>
                    <m:nor/>
                  </m:rPr>
                  <w:rPr>
                    <w:rFonts w:ascii="Cambria Math" w:hAnsi="Cambria Math"/>
                  </w:rPr>
                  <m:t>%</m:t>
                </m:r>
              </m:oMath>
            </m:oMathPara>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roofErr w:type="gramStart"/>
            <w:r>
              <w:rPr>
                <w:rFonts w:ascii="Times New Roman" w:eastAsia="Calibri" w:hAnsi="Times New Roman" w:cs="Times New Roman"/>
                <w:lang w:eastAsia="ru-RU"/>
              </w:rPr>
              <w:t>где</w:t>
            </w:r>
            <w:proofErr w:type="gramEnd"/>
            <w:r>
              <w:rPr>
                <w:rFonts w:ascii="Times New Roman" w:eastAsia="Calibri" w:hAnsi="Times New Roman" w:cs="Times New Roman"/>
                <w:lang w:eastAsia="ru-RU"/>
              </w:rPr>
              <w:t>:</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Z – значение целевых показателей эффективности деятельности органов местного самоуправления муниципальных образований Московской области;</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R – количество обработанных заявлений, срок рассмотрения которых истекал в отчетном периоде согласно информации, полученной из модуля «Реестр личных дел и документов» государственной информационной системы «Единая информационная система оказания государственных и муниципальных услуг Московской области»;</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Y -  количество заявлений, срок рассмотрения которых наступил </w:t>
            </w:r>
            <w:r>
              <w:rPr>
                <w:rFonts w:ascii="Times New Roman" w:eastAsia="Calibri" w:hAnsi="Times New Roman" w:cs="Times New Roman"/>
                <w:lang w:eastAsia="ru-RU"/>
              </w:rPr>
              <w:br/>
              <w:t>в отчетном периоде согласно информации, полученной из модуля «Реестр личных дел и документов» государственной информационной системы «Единая информационная система оказания государственных и муниципальных услуг Московской области».</w:t>
            </w:r>
          </w:p>
          <w:p w:rsidR="00420977" w:rsidRDefault="00D50EFC">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Плановое значение – 97%.</w:t>
            </w:r>
          </w:p>
        </w:tc>
        <w:tc>
          <w:tcPr>
            <w:tcW w:w="1701" w:type="dxa"/>
            <w:tcBorders>
              <w:top w:val="single" w:sz="4" w:space="0" w:color="000000"/>
              <w:left w:val="single" w:sz="4" w:space="0" w:color="000000"/>
              <w:bottom w:val="single" w:sz="4" w:space="0" w:color="000000"/>
              <w:right w:val="single" w:sz="4" w:space="0" w:color="000000"/>
            </w:tcBorders>
          </w:tcPr>
          <w:p w:rsidR="00420977" w:rsidRDefault="00D50EFC">
            <w:pPr>
              <w:widowControl w:val="0"/>
              <w:jc w:val="center"/>
              <w:rPr>
                <w:rFonts w:ascii="Times New Roman" w:hAnsi="Times New Roman" w:cs="Times New Roman"/>
              </w:rPr>
            </w:pPr>
            <w:r>
              <w:rPr>
                <w:rFonts w:ascii="Times New Roman" w:eastAsia="Times New Roman" w:hAnsi="Times New Roman" w:cs="Times New Roman"/>
                <w:sz w:val="24"/>
                <w:szCs w:val="28"/>
                <w:lang w:eastAsia="ru-RU"/>
              </w:rPr>
              <w:t>Реестр личных дел и документов</w:t>
            </w:r>
            <w:r>
              <w:rPr>
                <w:rFonts w:ascii="Times New Roman" w:hAnsi="Times New Roman" w:cs="Times New Roman"/>
              </w:rPr>
              <w:t xml:space="preserve"> (РЛДД)</w:t>
            </w:r>
          </w:p>
        </w:tc>
        <w:tc>
          <w:tcPr>
            <w:tcW w:w="1525" w:type="dxa"/>
            <w:tcBorders>
              <w:top w:val="single" w:sz="4" w:space="0" w:color="000000"/>
              <w:left w:val="single" w:sz="4" w:space="0" w:color="000000"/>
              <w:bottom w:val="single" w:sz="4" w:space="0" w:color="000000"/>
              <w:right w:val="single" w:sz="4" w:space="0" w:color="000000"/>
            </w:tcBorders>
          </w:tcPr>
          <w:p w:rsidR="00420977" w:rsidRDefault="00D50EFC">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b/>
                <w:lang w:eastAsia="ru-RU"/>
              </w:rPr>
            </w:pPr>
            <w:r>
              <w:rPr>
                <w:rFonts w:ascii="Times New Roman" w:eastAsia="Calibri" w:hAnsi="Times New Roman" w:cs="Times New Roman"/>
                <w:b/>
                <w:lang w:eastAsia="ru-RU"/>
              </w:rPr>
              <w:lastRenderedPageBreak/>
              <w:t>2.</w:t>
            </w:r>
          </w:p>
        </w:tc>
        <w:tc>
          <w:tcPr>
            <w:tcW w:w="14566" w:type="dxa"/>
            <w:gridSpan w:val="5"/>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b/>
              </w:rPr>
            </w:pPr>
            <w:r>
              <w:rPr>
                <w:rFonts w:ascii="Times New Roman" w:eastAsia="Calibri" w:hAnsi="Times New Roman" w:cs="Times New Roman"/>
                <w:b/>
              </w:rPr>
              <w:t>Подпрограмма III «Управление муниципальным долгом».</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t>2.1.</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134"/>
                <w:tab w:val="left" w:pos="3544"/>
                <w:tab w:val="right" w:pos="9639"/>
              </w:tabs>
              <w:spacing w:after="0" w:line="240" w:lineRule="auto"/>
              <w:jc w:val="both"/>
              <w:rPr>
                <w:rFonts w:ascii="Times New Roman" w:eastAsia="Calibri" w:hAnsi="Times New Roman" w:cs="Times New Roman"/>
              </w:rPr>
            </w:pPr>
            <w:r>
              <w:rPr>
                <w:rFonts w:ascii="Times New Roman" w:eastAsia="Calibri" w:hAnsi="Times New Roman" w:cs="Times New Roman"/>
                <w:lang w:eastAsia="ru-RU"/>
              </w:rPr>
              <w:t>Отношение объема муниципального долга к годовому объему доходов бюджета 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09" w:right="-108"/>
              <w:jc w:val="center"/>
              <w:rPr>
                <w:rFonts w:ascii="Times New Roman" w:eastAsia="Calibri" w:hAnsi="Times New Roman" w:cs="Times New Roman"/>
                <w:lang w:eastAsia="ru-RU"/>
              </w:rPr>
            </w:pPr>
            <w:proofErr w:type="gramStart"/>
            <w:r>
              <w:rPr>
                <w:rFonts w:ascii="Times New Roman" w:eastAsia="Calibri" w:hAnsi="Times New Roman" w:cs="Times New Roman"/>
                <w:lang w:eastAsia="ru-RU"/>
              </w:rPr>
              <w:t>процент</w:t>
            </w:r>
            <w:proofErr w:type="gram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 xml:space="preserve">Показатель рассчитывается по формуле: </w:t>
            </w:r>
          </w:p>
          <w:p w:rsidR="00420977" w:rsidRDefault="00D50EFC">
            <w:pPr>
              <w:widowControl w:val="0"/>
              <w:spacing w:after="0" w:line="240" w:lineRule="auto"/>
              <w:ind w:firstLine="567"/>
              <w:jc w:val="center"/>
              <w:rPr>
                <w:rFonts w:ascii="Times New Roman" w:eastAsia="Calibri" w:hAnsi="Times New Roman" w:cs="Times New Roman"/>
                <w:lang w:eastAsia="zh-CN"/>
              </w:rPr>
            </w:pPr>
            <w:proofErr w:type="spellStart"/>
            <w:r>
              <w:rPr>
                <w:rFonts w:ascii="Times New Roman" w:eastAsia="Calibri" w:hAnsi="Times New Roman" w:cs="Times New Roman"/>
                <w:lang w:eastAsia="zh-CN"/>
              </w:rPr>
              <w:t>Пмд</w:t>
            </w:r>
            <w:proofErr w:type="spellEnd"/>
            <w:r>
              <w:rPr>
                <w:rFonts w:ascii="Times New Roman" w:eastAsia="Calibri" w:hAnsi="Times New Roman" w:cs="Times New Roman"/>
                <w:lang w:eastAsia="zh-CN"/>
              </w:rPr>
              <w:t xml:space="preserve"> = МД / (Д – </w:t>
            </w:r>
            <w:proofErr w:type="gramStart"/>
            <w:r>
              <w:rPr>
                <w:rFonts w:ascii="Times New Roman" w:eastAsia="Calibri" w:hAnsi="Times New Roman" w:cs="Times New Roman"/>
                <w:lang w:eastAsia="zh-CN"/>
              </w:rPr>
              <w:t>БП)*</w:t>
            </w:r>
            <w:proofErr w:type="gramEnd"/>
            <w:r>
              <w:rPr>
                <w:rFonts w:ascii="Times New Roman" w:eastAsia="Calibri" w:hAnsi="Times New Roman" w:cs="Times New Roman"/>
                <w:lang w:eastAsia="zh-CN"/>
              </w:rPr>
              <w:t>100%, где:</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 xml:space="preserve">МД – объем муниципального долга бюджета городского округа Фрязино; </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Д – общий годовой объем доходов бюджета городского округа Фрязино;</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БП – объем безвозмездных поступлений и (или) поступлений налоговых доходов по дополнительным нормативам отчислений.</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Плановое значение ≤ 50%</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Региональный электронный бюджет Московской области подсистема сбора и формирования отчетности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Ежегодно /ежеквартально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b/>
                <w:lang w:eastAsia="ru-RU"/>
              </w:rPr>
            </w:pPr>
            <w:r>
              <w:rPr>
                <w:rFonts w:ascii="Times New Roman" w:eastAsia="Calibri" w:hAnsi="Times New Roman" w:cs="Times New Roman"/>
                <w:b/>
                <w:lang w:eastAsia="ru-RU"/>
              </w:rPr>
              <w:t>3.</w:t>
            </w:r>
          </w:p>
        </w:tc>
        <w:tc>
          <w:tcPr>
            <w:tcW w:w="14566" w:type="dxa"/>
            <w:gridSpan w:val="5"/>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b/>
                <w:lang w:eastAsia="ru-RU"/>
              </w:rPr>
            </w:pPr>
            <w:r>
              <w:rPr>
                <w:rFonts w:ascii="Times New Roman" w:eastAsia="Calibri" w:hAnsi="Times New Roman" w:cs="Times New Roman"/>
                <w:b/>
              </w:rPr>
              <w:t>Подпрограмма IV «Управление муниципальными финансами».</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t>3.1.</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ind w:left="-50" w:right="-242" w:firstLine="75"/>
              <w:rPr>
                <w:rFonts w:ascii="Times New Roman" w:eastAsia="Calibri" w:hAnsi="Times New Roman" w:cs="Times New Roman"/>
                <w:lang w:eastAsia="ru-RU"/>
              </w:rPr>
            </w:pPr>
            <w:r>
              <w:rPr>
                <w:rFonts w:ascii="Times New Roman" w:eastAsia="Calibri" w:hAnsi="Times New Roman" w:cs="Times New Roman"/>
                <w:lang w:eastAsia="ru-RU"/>
              </w:rPr>
              <w:t>Исполнение бюджета городского округа Фрязино по налоговым и неналоговым доходам к первоначально утвержденному уровню</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09" w:right="-108"/>
              <w:jc w:val="center"/>
              <w:rPr>
                <w:rFonts w:ascii="Times New Roman" w:eastAsia="Calibri" w:hAnsi="Times New Roman" w:cs="Times New Roman"/>
                <w:lang w:eastAsia="ru-RU"/>
              </w:rPr>
            </w:pPr>
            <w:proofErr w:type="gramStart"/>
            <w:r>
              <w:rPr>
                <w:rFonts w:ascii="Times New Roman" w:eastAsia="Calibri" w:hAnsi="Times New Roman" w:cs="Times New Roman"/>
                <w:lang w:eastAsia="ru-RU"/>
              </w:rPr>
              <w:t>процент</w:t>
            </w:r>
            <w:proofErr w:type="gram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firstLine="567"/>
              <w:jc w:val="both"/>
              <w:rPr>
                <w:rFonts w:ascii="Times New Roman" w:eastAsia="Calibri" w:hAnsi="Times New Roman" w:cs="Times New Roman"/>
                <w:color w:val="000000"/>
                <w:lang w:eastAsia="zh-CN"/>
              </w:rPr>
            </w:pPr>
            <w:r>
              <w:rPr>
                <w:rFonts w:ascii="Times New Roman" w:eastAsia="Calibri" w:hAnsi="Times New Roman" w:cs="Times New Roman"/>
                <w:color w:val="000000"/>
                <w:lang w:eastAsia="zh-CN"/>
              </w:rPr>
              <w:t>Показатель рассчитывается по формуле:</w:t>
            </w:r>
          </w:p>
          <w:p w:rsidR="00420977" w:rsidRDefault="00D50EFC">
            <w:pPr>
              <w:widowControl w:val="0"/>
              <w:spacing w:after="0" w:line="240" w:lineRule="auto"/>
              <w:ind w:firstLine="567"/>
              <w:jc w:val="center"/>
              <w:rPr>
                <w:rFonts w:ascii="Times New Roman" w:eastAsia="Calibri" w:hAnsi="Times New Roman" w:cs="Times New Roman"/>
                <w:color w:val="000000"/>
                <w:lang w:eastAsia="zh-CN"/>
              </w:rPr>
            </w:pPr>
            <w:proofErr w:type="spellStart"/>
            <w:r>
              <w:rPr>
                <w:rFonts w:ascii="Times New Roman" w:eastAsia="Calibri" w:hAnsi="Times New Roman" w:cs="Times New Roman"/>
                <w:color w:val="000000"/>
                <w:lang w:eastAsia="zh-CN"/>
              </w:rPr>
              <w:t>Пд</w:t>
            </w:r>
            <w:proofErr w:type="spellEnd"/>
            <w:r>
              <w:rPr>
                <w:rFonts w:ascii="Times New Roman" w:eastAsia="Calibri" w:hAnsi="Times New Roman" w:cs="Times New Roman"/>
                <w:color w:val="000000"/>
                <w:lang w:eastAsia="zh-CN"/>
              </w:rPr>
              <w:t>=Ф/П*100%, где</w:t>
            </w:r>
          </w:p>
          <w:p w:rsidR="00420977" w:rsidRDefault="00420977">
            <w:pPr>
              <w:widowControl w:val="0"/>
              <w:spacing w:after="0" w:line="240" w:lineRule="auto"/>
              <w:ind w:firstLine="567"/>
              <w:jc w:val="both"/>
              <w:rPr>
                <w:rFonts w:ascii="Times New Roman" w:eastAsia="Calibri" w:hAnsi="Times New Roman" w:cs="Times New Roman"/>
                <w:lang w:eastAsia="zh-CN"/>
              </w:rPr>
            </w:pP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 xml:space="preserve">Ф – фактический объем налоговых и неналоговых доходов бюджета городского </w:t>
            </w:r>
            <w:proofErr w:type="gramStart"/>
            <w:r>
              <w:rPr>
                <w:rFonts w:ascii="Times New Roman" w:eastAsia="Calibri" w:hAnsi="Times New Roman" w:cs="Times New Roman"/>
                <w:lang w:eastAsia="zh-CN"/>
              </w:rPr>
              <w:t>округа  Фрязино</w:t>
            </w:r>
            <w:proofErr w:type="gramEnd"/>
            <w:r>
              <w:rPr>
                <w:rFonts w:ascii="Times New Roman" w:eastAsia="Calibri" w:hAnsi="Times New Roman" w:cs="Times New Roman"/>
                <w:lang w:eastAsia="zh-CN"/>
              </w:rPr>
              <w:t xml:space="preserve"> за отчетный год;</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П – первоначально утвержденный решением Совета депутатов города Фрязино о бюджете объем налоговых и неналоговых доходов бюджета городского округа Фрязино.</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Плановое значение ≥ 100 %</w:t>
            </w:r>
          </w:p>
          <w:p w:rsidR="00420977" w:rsidRDefault="00420977">
            <w:pPr>
              <w:widowControl w:val="0"/>
              <w:shd w:val="clear" w:color="auto" w:fill="FFFFFF"/>
              <w:tabs>
                <w:tab w:val="left" w:pos="2410"/>
              </w:tabs>
              <w:spacing w:after="0" w:line="240" w:lineRule="auto"/>
              <w:ind w:firstLine="709"/>
              <w:jc w:val="both"/>
              <w:rPr>
                <w:rFonts w:ascii="Times New Roman" w:eastAsia="Calibri"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Региональный электронный бюджет Московской области подсистема сбора и формирования отчетности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Ежегодно</w:t>
            </w:r>
          </w:p>
        </w:tc>
      </w:tr>
      <w:tr w:rsidR="00420977">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704" w:right="-108" w:firstLine="720"/>
              <w:jc w:val="center"/>
              <w:rPr>
                <w:rFonts w:ascii="Times New Roman" w:eastAsia="Calibri" w:hAnsi="Times New Roman" w:cs="Times New Roman"/>
                <w:lang w:eastAsia="ru-RU"/>
              </w:rPr>
            </w:pPr>
            <w:r>
              <w:rPr>
                <w:rFonts w:ascii="Times New Roman" w:eastAsia="Calibri" w:hAnsi="Times New Roman" w:cs="Times New Roman"/>
                <w:lang w:eastAsia="ru-RU"/>
              </w:rPr>
              <w:t>3.2.</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ind w:left="-50" w:right="-242" w:firstLine="75"/>
              <w:rPr>
                <w:rFonts w:ascii="Times New Roman" w:eastAsia="Calibri" w:hAnsi="Times New Roman" w:cs="Times New Roman"/>
                <w:lang w:eastAsia="ru-RU"/>
              </w:rPr>
            </w:pPr>
            <w:r>
              <w:rPr>
                <w:rFonts w:ascii="Times New Roman" w:eastAsia="Calibri" w:hAnsi="Times New Roman" w:cs="Times New Roman"/>
                <w:lang w:eastAsia="ru-RU"/>
              </w:rPr>
              <w:t>Отношение дефицита бюджета городского округа Фрязино к доходам бюджета 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09" w:right="-108"/>
              <w:jc w:val="center"/>
              <w:rPr>
                <w:rFonts w:ascii="Times New Roman" w:eastAsia="Calibri" w:hAnsi="Times New Roman" w:cs="Times New Roman"/>
                <w:lang w:eastAsia="ru-RU"/>
              </w:rPr>
            </w:pPr>
            <w:proofErr w:type="gramStart"/>
            <w:r>
              <w:rPr>
                <w:rFonts w:ascii="Times New Roman" w:eastAsia="Calibri" w:hAnsi="Times New Roman" w:cs="Times New Roman"/>
                <w:lang w:eastAsia="ru-RU"/>
              </w:rPr>
              <w:t>процент</w:t>
            </w:r>
            <w:proofErr w:type="gram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firstLine="567"/>
              <w:jc w:val="both"/>
              <w:rPr>
                <w:rFonts w:ascii="Times New Roman" w:eastAsia="Calibri" w:hAnsi="Times New Roman" w:cs="Times New Roman"/>
                <w:color w:val="000000"/>
                <w:lang w:eastAsia="zh-CN"/>
              </w:rPr>
            </w:pPr>
            <w:r>
              <w:rPr>
                <w:rFonts w:ascii="Times New Roman" w:eastAsia="Calibri" w:hAnsi="Times New Roman" w:cs="Times New Roman"/>
                <w:color w:val="000000"/>
                <w:lang w:eastAsia="zh-CN"/>
              </w:rPr>
              <w:t>Показатель рассчитывается по формуле:</w:t>
            </w:r>
          </w:p>
          <w:p w:rsidR="00420977" w:rsidRDefault="00420977">
            <w:pPr>
              <w:widowControl w:val="0"/>
              <w:spacing w:after="0" w:line="240" w:lineRule="auto"/>
              <w:ind w:firstLine="567"/>
              <w:jc w:val="center"/>
              <w:rPr>
                <w:rFonts w:ascii="Times New Roman" w:eastAsia="Calibri" w:hAnsi="Times New Roman" w:cs="Times New Roman"/>
                <w:lang w:eastAsia="zh-CN"/>
              </w:rPr>
            </w:pPr>
          </w:p>
          <w:p w:rsidR="00420977" w:rsidRDefault="00D50EFC">
            <w:pPr>
              <w:widowControl w:val="0"/>
              <w:spacing w:after="0" w:line="240" w:lineRule="auto"/>
              <w:ind w:firstLine="567"/>
              <w:jc w:val="center"/>
              <w:rPr>
                <w:rFonts w:ascii="Times New Roman" w:eastAsia="Calibri" w:hAnsi="Times New Roman" w:cs="Times New Roman"/>
                <w:lang w:eastAsia="zh-CN"/>
              </w:rPr>
            </w:pPr>
            <w:proofErr w:type="spellStart"/>
            <w:r>
              <w:rPr>
                <w:rFonts w:ascii="Times New Roman" w:eastAsia="Calibri" w:hAnsi="Times New Roman" w:cs="Times New Roman"/>
                <w:lang w:eastAsia="zh-CN"/>
              </w:rPr>
              <w:t>Пдеф</w:t>
            </w:r>
            <w:proofErr w:type="spellEnd"/>
            <w:r>
              <w:rPr>
                <w:rFonts w:ascii="Times New Roman" w:eastAsia="Calibri" w:hAnsi="Times New Roman" w:cs="Times New Roman"/>
                <w:lang w:eastAsia="zh-CN"/>
              </w:rPr>
              <w:t xml:space="preserve"> = (ДФ – </w:t>
            </w:r>
            <w:proofErr w:type="gramStart"/>
            <w:r>
              <w:rPr>
                <w:rFonts w:ascii="Times New Roman" w:eastAsia="Calibri" w:hAnsi="Times New Roman" w:cs="Times New Roman"/>
                <w:lang w:eastAsia="zh-CN"/>
              </w:rPr>
              <w:t>А)/</w:t>
            </w:r>
            <w:proofErr w:type="gramEnd"/>
            <w:r>
              <w:rPr>
                <w:rFonts w:ascii="Times New Roman" w:eastAsia="Calibri" w:hAnsi="Times New Roman" w:cs="Times New Roman"/>
                <w:lang w:eastAsia="zh-CN"/>
              </w:rPr>
              <w:t>(Д – БП)*100% где:</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 xml:space="preserve">ДФ – дефицит бюджета городского округа Фрязино в отчетном финансовом году; </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 xml:space="preserve">А – объем поступлений от продажи акций и иных форм участия в капитале, находящихся в собственности городского округа Фрязино, и снижения остатков средств на счетах по учету средств местного бюджета в отчетном финансовом году; </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 xml:space="preserve">Д - общий годовой объем доходов бюджета городского округа </w:t>
            </w:r>
            <w:proofErr w:type="gramStart"/>
            <w:r>
              <w:rPr>
                <w:rFonts w:ascii="Times New Roman" w:eastAsia="Calibri" w:hAnsi="Times New Roman" w:cs="Times New Roman"/>
                <w:lang w:eastAsia="zh-CN"/>
              </w:rPr>
              <w:t>Фрязино  в</w:t>
            </w:r>
            <w:proofErr w:type="gramEnd"/>
            <w:r>
              <w:rPr>
                <w:rFonts w:ascii="Times New Roman" w:eastAsia="Calibri" w:hAnsi="Times New Roman" w:cs="Times New Roman"/>
                <w:lang w:eastAsia="zh-CN"/>
              </w:rPr>
              <w:t xml:space="preserve"> отчетном финансовом году; </w:t>
            </w:r>
          </w:p>
          <w:p w:rsidR="00420977" w:rsidRDefault="00D50EFC">
            <w:pPr>
              <w:widowControl w:val="0"/>
              <w:spacing w:after="0" w:line="240" w:lineRule="auto"/>
              <w:ind w:firstLine="567"/>
              <w:jc w:val="both"/>
              <w:rPr>
                <w:rFonts w:ascii="Times New Roman" w:eastAsia="Calibri" w:hAnsi="Times New Roman" w:cs="Times New Roman"/>
                <w:lang w:eastAsia="zh-CN"/>
              </w:rPr>
            </w:pPr>
            <w:r>
              <w:rPr>
                <w:rFonts w:ascii="Times New Roman" w:eastAsia="Calibri" w:hAnsi="Times New Roman" w:cs="Times New Roman"/>
                <w:lang w:eastAsia="zh-CN"/>
              </w:rPr>
              <w:t xml:space="preserve">БП - объем безвозмездных поступлений и (или) поступлений налоговых </w:t>
            </w:r>
            <w:r>
              <w:rPr>
                <w:rFonts w:ascii="Times New Roman" w:eastAsia="Calibri" w:hAnsi="Times New Roman" w:cs="Times New Roman"/>
                <w:lang w:eastAsia="zh-CN"/>
              </w:rPr>
              <w:lastRenderedPageBreak/>
              <w:t xml:space="preserve">доходов по дополнительным нормативам </w:t>
            </w:r>
            <w:proofErr w:type="gramStart"/>
            <w:r>
              <w:rPr>
                <w:rFonts w:ascii="Times New Roman" w:eastAsia="Calibri" w:hAnsi="Times New Roman" w:cs="Times New Roman"/>
                <w:lang w:eastAsia="zh-CN"/>
              </w:rPr>
              <w:t>отчислений  бюджета</w:t>
            </w:r>
            <w:proofErr w:type="gramEnd"/>
            <w:r>
              <w:rPr>
                <w:rFonts w:ascii="Times New Roman" w:eastAsia="Calibri" w:hAnsi="Times New Roman" w:cs="Times New Roman"/>
                <w:lang w:eastAsia="zh-CN"/>
              </w:rPr>
              <w:t xml:space="preserve"> городского округа Фрязино в отчетном финансовом году. </w:t>
            </w:r>
          </w:p>
          <w:p w:rsidR="00420977" w:rsidRDefault="00D50EFC">
            <w:pPr>
              <w:widowControl w:val="0"/>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lang w:eastAsia="zh-CN"/>
              </w:rPr>
              <w:t>Плановое значение ≤ 10 %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lastRenderedPageBreak/>
              <w:t>Региональный электронный бюджет Московской области подсистема сбора и формирования отчетности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Ежегодно /ежеквартально</w:t>
            </w:r>
          </w:p>
        </w:tc>
      </w:tr>
    </w:tbl>
    <w:p w:rsidR="00420977" w:rsidRDefault="00420977">
      <w:pPr>
        <w:widowControl w:val="0"/>
        <w:spacing w:after="0" w:line="240" w:lineRule="auto"/>
        <w:rPr>
          <w:rFonts w:ascii="Times New Roman" w:eastAsia="Times New Roman" w:hAnsi="Times New Roman" w:cs="Times New Roman"/>
          <w:lang w:eastAsia="ru-RU"/>
        </w:rPr>
      </w:pPr>
    </w:p>
    <w:p w:rsidR="00420977" w:rsidRDefault="00420977">
      <w:pPr>
        <w:widowControl w:val="0"/>
        <w:spacing w:after="0" w:line="240" w:lineRule="auto"/>
        <w:rPr>
          <w:rFonts w:ascii="Times New Roman" w:eastAsia="Times New Roman" w:hAnsi="Times New Roman" w:cs="Times New Roman"/>
          <w:lang w:eastAsia="ru-RU"/>
        </w:rPr>
      </w:pPr>
    </w:p>
    <w:p w:rsidR="00420977" w:rsidRDefault="00D50EFC">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ru-RU"/>
        </w:rPr>
        <w:t xml:space="preserve">.  </w:t>
      </w:r>
    </w:p>
    <w:p w:rsidR="00420977" w:rsidRDefault="00D50EFC">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3.1. Методика определения результатов выполнения мероприятий муниципальной программы</w:t>
      </w:r>
    </w:p>
    <w:p w:rsidR="00420977" w:rsidRDefault="00D50EFC">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«Управление имуществом и муниципальными финансами» на 2023-2027 годы</w:t>
      </w:r>
    </w:p>
    <w:p w:rsidR="00420977" w:rsidRDefault="00420977">
      <w:pPr>
        <w:widowControl w:val="0"/>
        <w:spacing w:after="0" w:line="240" w:lineRule="auto"/>
        <w:jc w:val="right"/>
        <w:rPr>
          <w:rFonts w:ascii="Times New Roman" w:eastAsia="Times New Roman" w:hAnsi="Times New Roman" w:cs="Times New Roman"/>
          <w:lang w:eastAsia="zh-CN"/>
        </w:rPr>
      </w:pPr>
    </w:p>
    <w:p w:rsidR="00420977" w:rsidRDefault="00420977">
      <w:pPr>
        <w:widowControl w:val="0"/>
        <w:spacing w:after="0" w:line="240" w:lineRule="auto"/>
        <w:jc w:val="center"/>
        <w:rPr>
          <w:rFonts w:ascii="Times New Roman" w:eastAsia="Times New Roman" w:hAnsi="Times New Roman" w:cs="Times New Roman"/>
          <w:lang w:eastAsia="zh-CN"/>
        </w:rPr>
      </w:pPr>
    </w:p>
    <w:tbl>
      <w:tblPr>
        <w:tblW w:w="15095" w:type="dxa"/>
        <w:tblInd w:w="-34" w:type="dxa"/>
        <w:tblLayout w:type="fixed"/>
        <w:tblLook w:val="04A0" w:firstRow="1" w:lastRow="0" w:firstColumn="1" w:lastColumn="0" w:noHBand="0" w:noVBand="1"/>
      </w:tblPr>
      <w:tblGrid>
        <w:gridCol w:w="707"/>
        <w:gridCol w:w="1420"/>
        <w:gridCol w:w="1418"/>
        <w:gridCol w:w="1133"/>
        <w:gridCol w:w="3471"/>
        <w:gridCol w:w="1561"/>
        <w:gridCol w:w="5385"/>
      </w:tblGrid>
      <w:tr w:rsidR="00420977">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248"/>
              </w:tabs>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 п/п</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Номер подпрограммы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Номер основного мероприятия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Номер мероприятия</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Наименование результата</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Единица измерения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Порядок определения значений</w:t>
            </w:r>
          </w:p>
        </w:tc>
      </w:tr>
      <w:tr w:rsidR="00420977">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248"/>
              </w:tabs>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01</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Количество объектов, находящихся в муниципальной собственности, в отношении которых были произведены расходы, связанные с владением, пользованием и распоряжением имуществом</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proofErr w:type="gramStart"/>
            <w:r>
              <w:rPr>
                <w:rFonts w:ascii="Times New Roman" w:eastAsia="Calibri" w:hAnsi="Times New Roman" w:cs="Times New Roman"/>
                <w:lang w:eastAsia="zh-CN"/>
              </w:rPr>
              <w:t>единиц</w:t>
            </w:r>
            <w:proofErr w:type="gramEnd"/>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 xml:space="preserve">Количество объектов в реестре имущества </w:t>
            </w:r>
            <w:proofErr w:type="spellStart"/>
            <w:r>
              <w:rPr>
                <w:rFonts w:ascii="Times New Roman" w:eastAsia="Calibri" w:hAnsi="Times New Roman" w:cs="Times New Roman"/>
                <w:lang w:eastAsia="zh-CN"/>
              </w:rPr>
              <w:t>г.о</w:t>
            </w:r>
            <w:proofErr w:type="spellEnd"/>
            <w:r>
              <w:rPr>
                <w:rFonts w:ascii="Times New Roman" w:eastAsia="Calibri" w:hAnsi="Times New Roman" w:cs="Times New Roman"/>
                <w:lang w:eastAsia="zh-CN"/>
              </w:rPr>
              <w:t>. Фрязино, находящихся в муниципальной собственности, в отношении которых были произведены расходы, связанные с владением, пользованием и распоряжением имуществом</w:t>
            </w:r>
          </w:p>
        </w:tc>
      </w:tr>
      <w:tr w:rsidR="00420977">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248"/>
              </w:tabs>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02</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Количество объектов, по которым произведена оплата взносов на капитальный ремонт</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proofErr w:type="gramStart"/>
            <w:r>
              <w:rPr>
                <w:rFonts w:ascii="Times New Roman" w:eastAsia="Calibri" w:hAnsi="Times New Roman" w:cs="Times New Roman"/>
                <w:lang w:eastAsia="zh-CN"/>
              </w:rPr>
              <w:t>единиц</w:t>
            </w:r>
            <w:proofErr w:type="gramEnd"/>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Количество объектов, по которым произведена оплата взносов на капитальный ремонт</w:t>
            </w:r>
          </w:p>
        </w:tc>
      </w:tr>
      <w:tr w:rsidR="00420977">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248"/>
              </w:tabs>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03</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Количество объектов, в отношении которых проведены кадастровые работы и утверждены карты-планы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proofErr w:type="gramStart"/>
            <w:r>
              <w:rPr>
                <w:rFonts w:ascii="Times New Roman" w:eastAsia="Calibri" w:hAnsi="Times New Roman" w:cs="Times New Roman"/>
                <w:lang w:eastAsia="zh-CN"/>
              </w:rPr>
              <w:t>единиц</w:t>
            </w:r>
            <w:proofErr w:type="gramEnd"/>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Количество объектов, в отношении которых проведены кадастровые работы и утверждены карты-планы территорий</w:t>
            </w:r>
          </w:p>
        </w:tc>
      </w:tr>
      <w:tr w:rsidR="00420977">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248"/>
              </w:tabs>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01</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Оказано услуг в области земельных отношений органами местного самоуправления муниципальных образований Московской области</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proofErr w:type="gramStart"/>
            <w:r>
              <w:rPr>
                <w:rFonts w:ascii="Times New Roman" w:eastAsia="Calibri" w:hAnsi="Times New Roman" w:cs="Times New Roman"/>
                <w:lang w:eastAsia="zh-CN"/>
              </w:rPr>
              <w:t>единиц</w:t>
            </w:r>
            <w:proofErr w:type="gramEnd"/>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Количество оказанных услуг в области земельных отношений органами местного самоуправления муниципальных образований Московской области</w:t>
            </w:r>
          </w:p>
        </w:tc>
      </w:tr>
      <w:tr w:rsidR="00420977">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tabs>
                <w:tab w:val="left" w:pos="1248"/>
              </w:tabs>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01</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 xml:space="preserve">Количество объектов, в отношении которых </w:t>
            </w:r>
            <w:r>
              <w:rPr>
                <w:rFonts w:ascii="Times New Roman" w:eastAsia="Calibri" w:hAnsi="Times New Roman" w:cs="Times New Roman"/>
                <w:lang w:eastAsia="zh-CN"/>
              </w:rPr>
              <w:lastRenderedPageBreak/>
              <w:t>обеспечивалась деятельность муниципальных органов в сфере земельно-имущественных отношений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Calibri" w:hAnsi="Times New Roman" w:cs="Times New Roman"/>
                <w:lang w:eastAsia="zh-CN"/>
              </w:rPr>
            </w:pPr>
            <w:proofErr w:type="gramStart"/>
            <w:r>
              <w:rPr>
                <w:rFonts w:ascii="Times New Roman" w:eastAsia="Calibri" w:hAnsi="Times New Roman" w:cs="Times New Roman"/>
                <w:lang w:eastAsia="zh-CN"/>
              </w:rPr>
              <w:lastRenderedPageBreak/>
              <w:t>единиц</w:t>
            </w:r>
            <w:proofErr w:type="gramEnd"/>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 xml:space="preserve">Количество объектов, в отношении которых обеспечивалась деятельность муниципальных органов </w:t>
            </w:r>
            <w:r>
              <w:rPr>
                <w:rFonts w:ascii="Times New Roman" w:eastAsia="Calibri" w:hAnsi="Times New Roman" w:cs="Times New Roman"/>
                <w:lang w:eastAsia="zh-CN"/>
              </w:rPr>
              <w:lastRenderedPageBreak/>
              <w:t>в сфере земельно-имущественных отношений</w:t>
            </w:r>
          </w:p>
        </w:tc>
      </w:tr>
    </w:tbl>
    <w:p w:rsidR="00420977" w:rsidRDefault="00420977">
      <w:pPr>
        <w:widowControl w:val="0"/>
        <w:spacing w:after="0" w:line="240" w:lineRule="auto"/>
        <w:jc w:val="right"/>
        <w:rPr>
          <w:rFonts w:ascii="Times New Roman" w:eastAsia="Times New Roman" w:hAnsi="Times New Roman" w:cs="Times New Roman"/>
          <w:lang w:eastAsia="zh-CN"/>
        </w:rPr>
      </w:pPr>
    </w:p>
    <w:p w:rsidR="00420977" w:rsidRDefault="00420977">
      <w:pPr>
        <w:sectPr w:rsidR="00420977">
          <w:type w:val="continuous"/>
          <w:pgSz w:w="16838" w:h="11906" w:orient="landscape"/>
          <w:pgMar w:top="1134" w:right="567" w:bottom="1418" w:left="1276" w:header="709" w:footer="0" w:gutter="0"/>
          <w:cols w:space="720"/>
          <w:formProt w:val="0"/>
          <w:docGrid w:linePitch="381" w:charSpace="4096"/>
        </w:sectPr>
      </w:pPr>
    </w:p>
    <w:p w:rsidR="00420977" w:rsidRDefault="00D50EFC">
      <w:pPr>
        <w:widowControl w:val="0"/>
        <w:numPr>
          <w:ilvl w:val="0"/>
          <w:numId w:val="8"/>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lang w:eastAsia="ru-RU"/>
        </w:rPr>
        <w:lastRenderedPageBreak/>
        <w:t xml:space="preserve">Перечень мероприятий подпрограммы </w:t>
      </w:r>
      <w:r>
        <w:rPr>
          <w:rFonts w:ascii="Times New Roman" w:eastAsia="Times New Roman" w:hAnsi="Times New Roman" w:cs="Times New Roman"/>
          <w:b/>
          <w:color w:val="000000"/>
          <w:sz w:val="24"/>
          <w:szCs w:val="24"/>
          <w:lang w:val="en-US" w:eastAsia="ru-RU"/>
        </w:rPr>
        <w:t>I</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sz w:val="24"/>
          <w:szCs w:val="24"/>
          <w:lang w:eastAsia="zh-CN"/>
        </w:rPr>
        <w:t>Эффективное управление имущественным комплексом</w:t>
      </w:r>
      <w:r>
        <w:rPr>
          <w:rFonts w:ascii="Times New Roman" w:eastAsia="Times New Roman" w:hAnsi="Times New Roman" w:cs="Times New Roman"/>
          <w:b/>
          <w:bCs/>
          <w:sz w:val="24"/>
          <w:szCs w:val="24"/>
          <w:lang w:eastAsia="ru-RU"/>
        </w:rPr>
        <w:t>»</w:t>
      </w:r>
    </w:p>
    <w:p w:rsidR="00420977" w:rsidRDefault="00420977">
      <w:pPr>
        <w:widowControl w:val="0"/>
        <w:spacing w:after="0" w:line="240" w:lineRule="auto"/>
        <w:ind w:left="644"/>
        <w:rPr>
          <w:rFonts w:ascii="Times New Roman" w:eastAsia="Times New Roman" w:hAnsi="Times New Roman" w:cs="Times New Roman"/>
          <w:b/>
          <w:bCs/>
          <w:sz w:val="20"/>
          <w:szCs w:val="20"/>
          <w:lang w:eastAsia="ru-RU"/>
        </w:rPr>
      </w:pPr>
    </w:p>
    <w:tbl>
      <w:tblPr>
        <w:tblW w:w="15310" w:type="dxa"/>
        <w:jc w:val="center"/>
        <w:tblLayout w:type="fixed"/>
        <w:tblCellMar>
          <w:left w:w="75" w:type="dxa"/>
          <w:right w:w="75" w:type="dxa"/>
        </w:tblCellMar>
        <w:tblLook w:val="04A0" w:firstRow="1" w:lastRow="0" w:firstColumn="1" w:lastColumn="0" w:noHBand="0" w:noVBand="1"/>
      </w:tblPr>
      <w:tblGrid>
        <w:gridCol w:w="700"/>
        <w:gridCol w:w="2239"/>
        <w:gridCol w:w="841"/>
        <w:gridCol w:w="1816"/>
        <w:gridCol w:w="11"/>
        <w:gridCol w:w="1039"/>
        <w:gridCol w:w="980"/>
        <w:gridCol w:w="9"/>
        <w:gridCol w:w="977"/>
        <w:gridCol w:w="702"/>
        <w:gridCol w:w="589"/>
        <w:gridCol w:w="591"/>
        <w:gridCol w:w="587"/>
        <w:gridCol w:w="29"/>
        <w:gridCol w:w="562"/>
        <w:gridCol w:w="981"/>
        <w:gridCol w:w="947"/>
        <w:gridCol w:w="1540"/>
        <w:gridCol w:w="170"/>
      </w:tblGrid>
      <w:tr w:rsidR="00420977">
        <w:trPr>
          <w:cantSplit/>
          <w:trHeight w:val="441"/>
          <w:jc w:val="center"/>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t>п</w:t>
            </w:r>
            <w:proofErr w:type="gramEnd"/>
            <w:r>
              <w:rPr>
                <w:rFonts w:ascii="Times New Roman" w:eastAsia="Times New Roman" w:hAnsi="Times New Roman" w:cs="Times New Roman"/>
                <w:sz w:val="20"/>
                <w:szCs w:val="20"/>
                <w:lang w:eastAsia="ru-RU"/>
              </w:rPr>
              <w:t>/п</w:t>
            </w:r>
          </w:p>
        </w:tc>
        <w:tc>
          <w:tcPr>
            <w:tcW w:w="2266"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исполнения мероприятия</w:t>
            </w:r>
          </w:p>
        </w:tc>
        <w:tc>
          <w:tcPr>
            <w:tcW w:w="1848"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финансирования</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(тыс. руб.)</w:t>
            </w:r>
          </w:p>
        </w:tc>
        <w:tc>
          <w:tcPr>
            <w:tcW w:w="7023" w:type="dxa"/>
            <w:gridSpan w:val="11"/>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финансирования по годам (</w:t>
            </w:r>
            <w:proofErr w:type="spellStart"/>
            <w:r>
              <w:rPr>
                <w:rFonts w:ascii="Times New Roman" w:eastAsia="Times New Roman" w:hAnsi="Times New Roman" w:cs="Times New Roman"/>
                <w:sz w:val="20"/>
                <w:szCs w:val="20"/>
                <w:lang w:eastAsia="ru-RU"/>
              </w:rPr>
              <w:t>тыс.руб</w:t>
            </w:r>
            <w:proofErr w:type="spellEnd"/>
            <w:r>
              <w:rPr>
                <w:rFonts w:ascii="Times New Roman" w:eastAsia="Times New Roman" w:hAnsi="Times New Roman" w:cs="Times New Roman"/>
                <w:sz w:val="20"/>
                <w:szCs w:val="20"/>
                <w:lang w:eastAsia="ru-RU"/>
              </w:rPr>
              <w:t>.)</w:t>
            </w:r>
          </w:p>
        </w:tc>
        <w:tc>
          <w:tcPr>
            <w:tcW w:w="1561"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за выполнение мероприятия подпрограммы</w:t>
            </w:r>
          </w:p>
        </w:tc>
      </w:tr>
      <w:tr w:rsidR="00420977">
        <w:trPr>
          <w:cantSplit/>
          <w:trHeight w:val="541"/>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48" w:type="dxa"/>
            <w:gridSpan w:val="2"/>
            <w:vMerge/>
            <w:tcBorders>
              <w:left w:val="single" w:sz="4" w:space="0" w:color="000000"/>
              <w:bottom w:val="single" w:sz="4" w:space="0" w:color="000000"/>
              <w:right w:val="single" w:sz="4" w:space="0" w:color="000000"/>
            </w:tcBorders>
            <w:vAlign w:val="center"/>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991" w:type="dxa"/>
            <w:tcBorders>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996" w:type="dxa"/>
            <w:gridSpan w:val="2"/>
            <w:tcBorders>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ind w:right="-2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3087" w:type="dxa"/>
            <w:gridSpan w:val="6"/>
            <w:tcBorders>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992" w:type="dxa"/>
            <w:tcBorders>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957" w:type="dxa"/>
            <w:tcBorders>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1561" w:type="dxa"/>
            <w:gridSpan w:val="2"/>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r>
      <w:tr w:rsidR="00420977">
        <w:trPr>
          <w:cantSplit/>
          <w:jc w:val="center"/>
        </w:trPr>
        <w:tc>
          <w:tcPr>
            <w:tcW w:w="70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266"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3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06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58"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266"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Основное мероприятие 02</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имуществом, находящимся в муниципальной собственности, и выполнение кадастровых работ</w:t>
            </w:r>
          </w:p>
        </w:tc>
        <w:tc>
          <w:tcPr>
            <w:tcW w:w="850"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061" w:type="dxa"/>
            <w:gridSpan w:val="2"/>
            <w:tcBorders>
              <w:top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151431,5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27011,7</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27294,8</w:t>
            </w:r>
          </w:p>
        </w:tc>
        <w:tc>
          <w:tcPr>
            <w:tcW w:w="3087" w:type="dxa"/>
            <w:gridSpan w:val="6"/>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32295</w:t>
            </w:r>
          </w:p>
        </w:tc>
        <w:tc>
          <w:tcPr>
            <w:tcW w:w="957" w:type="dxa"/>
            <w:tcBorders>
              <w:top w:val="single" w:sz="4" w:space="0" w:color="000000"/>
              <w:left w:val="single" w:sz="4" w:space="0" w:color="000000"/>
              <w:bottom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32415</w:t>
            </w:r>
          </w:p>
        </w:tc>
        <w:tc>
          <w:tcPr>
            <w:tcW w:w="1558" w:type="dxa"/>
            <w:vMerge w:val="restart"/>
            <w:tcBorders>
              <w:top w:val="single" w:sz="4" w:space="0" w:color="000000"/>
              <w:left w:val="single" w:sz="4" w:space="0" w:color="000000"/>
              <w:right w:val="single" w:sz="4" w:space="0" w:color="000000"/>
            </w:tcBorders>
          </w:tcPr>
          <w:p w:rsidR="00420977" w:rsidRDefault="00D50EFC">
            <w:pPr>
              <w:widowControl w:val="0"/>
              <w:suppressLineNumbers/>
              <w:spacing w:after="0" w:line="240" w:lineRule="auto"/>
              <w:ind w:right="-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учета и распоряжения муниципальным имуществом администрации городского округа Фрязино</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811"/>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городского округа Фрязино</w:t>
            </w:r>
          </w:p>
        </w:tc>
        <w:tc>
          <w:tcPr>
            <w:tcW w:w="1061" w:type="dxa"/>
            <w:gridSpan w:val="2"/>
            <w:tcBorders>
              <w:top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151431,5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27011,7</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27294,8</w:t>
            </w:r>
          </w:p>
        </w:tc>
        <w:tc>
          <w:tcPr>
            <w:tcW w:w="3087" w:type="dxa"/>
            <w:gridSpan w:val="6"/>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32295</w:t>
            </w:r>
          </w:p>
        </w:tc>
        <w:tc>
          <w:tcPr>
            <w:tcW w:w="957" w:type="dxa"/>
            <w:tcBorders>
              <w:top w:val="single" w:sz="4" w:space="0" w:color="000000"/>
              <w:left w:val="single" w:sz="4" w:space="0" w:color="000000"/>
              <w:bottom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32415</w:t>
            </w:r>
          </w:p>
        </w:tc>
        <w:tc>
          <w:tcPr>
            <w:tcW w:w="1558"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6"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Мероприятие 02.01.</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связанные с владением, пользованием и распоряжением имуществом, находящимся в муниципальной собственности муниципального образования</w:t>
            </w:r>
          </w:p>
        </w:tc>
        <w:tc>
          <w:tcPr>
            <w:tcW w:w="850"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061" w:type="dxa"/>
            <w:gridSpan w:val="2"/>
            <w:tcBorders>
              <w:top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58279,1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11798,1</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9538,4</w:t>
            </w:r>
          </w:p>
        </w:tc>
        <w:tc>
          <w:tcPr>
            <w:tcW w:w="3087" w:type="dxa"/>
            <w:gridSpan w:val="6"/>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12314,2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12314,2</w:t>
            </w:r>
          </w:p>
        </w:tc>
        <w:tc>
          <w:tcPr>
            <w:tcW w:w="957" w:type="dxa"/>
            <w:tcBorders>
              <w:top w:val="single" w:sz="4" w:space="0" w:color="000000"/>
              <w:left w:val="single" w:sz="4" w:space="0" w:color="000000"/>
              <w:bottom w:val="single" w:sz="4" w:space="0" w:color="000000"/>
            </w:tcBorders>
            <w:shd w:val="clear" w:color="auto" w:fill="auto"/>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12314,2</w:t>
            </w:r>
          </w:p>
        </w:tc>
        <w:tc>
          <w:tcPr>
            <w:tcW w:w="1558" w:type="dxa"/>
            <w:vMerge w:val="restart"/>
            <w:tcBorders>
              <w:top w:val="single" w:sz="4" w:space="0" w:color="000000"/>
              <w:left w:val="single" w:sz="4" w:space="0" w:color="000000"/>
              <w:right w:val="single" w:sz="4" w:space="0" w:color="000000"/>
            </w:tcBorders>
          </w:tcPr>
          <w:p w:rsidR="00420977" w:rsidRDefault="00D50EFC">
            <w:pPr>
              <w:widowControl w:val="0"/>
              <w:suppressLineNumbers/>
              <w:spacing w:after="0" w:line="240" w:lineRule="auto"/>
              <w:ind w:right="-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учета и распоряжения муниципальным имуществом администрации городского округа Фрязино</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top w:val="single" w:sz="4" w:space="0" w:color="000000"/>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000000"/>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p>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городского</w:t>
            </w:r>
            <w:proofErr w:type="gramEnd"/>
            <w:r>
              <w:rPr>
                <w:rFonts w:ascii="Times New Roman" w:eastAsia="Times New Roman" w:hAnsi="Times New Roman" w:cs="Times New Roman"/>
                <w:sz w:val="20"/>
                <w:szCs w:val="20"/>
                <w:lang w:eastAsia="ru-RU"/>
              </w:rPr>
              <w:t xml:space="preserve"> округа Фрязино</w:t>
            </w:r>
          </w:p>
        </w:tc>
        <w:tc>
          <w:tcPr>
            <w:tcW w:w="1061" w:type="dxa"/>
            <w:gridSpan w:val="2"/>
            <w:tcBorders>
              <w:top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58279,1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11798,1</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9538,4</w:t>
            </w:r>
          </w:p>
        </w:tc>
        <w:tc>
          <w:tcPr>
            <w:tcW w:w="3087" w:type="dxa"/>
            <w:gridSpan w:val="6"/>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12314,2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12314,2</w:t>
            </w:r>
          </w:p>
        </w:tc>
        <w:tc>
          <w:tcPr>
            <w:tcW w:w="957" w:type="dxa"/>
            <w:tcBorders>
              <w:top w:val="single" w:sz="4" w:space="0" w:color="000000"/>
              <w:left w:val="single" w:sz="4" w:space="0" w:color="000000"/>
              <w:bottom w:val="single" w:sz="4" w:space="0" w:color="000000"/>
            </w:tcBorders>
            <w:shd w:val="clear" w:color="auto" w:fill="auto"/>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12314,2</w:t>
            </w:r>
          </w:p>
        </w:tc>
        <w:tc>
          <w:tcPr>
            <w:tcW w:w="1558" w:type="dxa"/>
            <w:vMerge/>
            <w:tcBorders>
              <w:top w:val="single" w:sz="4" w:space="0" w:color="000000"/>
              <w:left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val="restart"/>
            <w:tcBorders>
              <w:top w:val="single" w:sz="4" w:space="0" w:color="000000"/>
              <w:left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zh-CN"/>
              </w:rPr>
              <w:t xml:space="preserve">Количество объектов, находящихся в муниципальной собственности, в отношении которых </w:t>
            </w:r>
            <w:r>
              <w:rPr>
                <w:rFonts w:ascii="Times New Roman" w:eastAsia="Calibri" w:hAnsi="Times New Roman" w:cs="Times New Roman"/>
                <w:sz w:val="20"/>
                <w:szCs w:val="20"/>
                <w:lang w:eastAsia="zh-CN"/>
              </w:rPr>
              <w:lastRenderedPageBreak/>
              <w:t>были произведены расходы, связанные с владением, пользованием и распоряжением имуществом, единиц</w:t>
            </w:r>
          </w:p>
        </w:tc>
        <w:tc>
          <w:tcPr>
            <w:tcW w:w="850" w:type="dxa"/>
            <w:vMerge w:val="restart"/>
            <w:tcBorders>
              <w:top w:val="single" w:sz="4" w:space="0" w:color="000000"/>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61" w:type="dxa"/>
            <w:gridSpan w:val="2"/>
            <w:vMerge w:val="restart"/>
            <w:tcBorders>
              <w:top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 год</w:t>
            </w:r>
          </w:p>
        </w:tc>
        <w:tc>
          <w:tcPr>
            <w:tcW w:w="98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2024 год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Итого </w:t>
            </w:r>
            <w:r>
              <w:rPr>
                <w:rFonts w:ascii="Times New Roman" w:eastAsia="Calibri" w:hAnsi="Times New Roman" w:cs="Times New Roman"/>
                <w:sz w:val="20"/>
                <w:szCs w:val="20"/>
                <w:lang w:eastAsia="zh-CN"/>
              </w:rPr>
              <w:t>2025 год</w:t>
            </w: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 том числе по кварталам</w:t>
            </w:r>
          </w:p>
        </w:tc>
        <w:tc>
          <w:tcPr>
            <w:tcW w:w="992"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2026 год </w:t>
            </w:r>
          </w:p>
        </w:tc>
        <w:tc>
          <w:tcPr>
            <w:tcW w:w="95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4"/>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2027 год</w:t>
            </w:r>
          </w:p>
        </w:tc>
        <w:tc>
          <w:tcPr>
            <w:tcW w:w="1558" w:type="dxa"/>
            <w:vMerge w:val="restart"/>
            <w:tcBorders>
              <w:top w:val="single" w:sz="4" w:space="0" w:color="000000"/>
              <w:left w:val="single" w:sz="4" w:space="0" w:color="000000"/>
              <w:right w:val="single" w:sz="4" w:space="0" w:color="000000"/>
            </w:tcBorders>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848"/>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right w:val="single" w:sz="4" w:space="0" w:color="000000"/>
            </w:tcBorders>
            <w:vAlign w:val="center"/>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1061" w:type="dxa"/>
            <w:gridSpan w:val="2"/>
            <w:vMerge/>
            <w:tcBorders>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000" w:type="dxa"/>
            <w:gridSpan w:val="2"/>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87"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709"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w:t>
            </w:r>
          </w:p>
        </w:tc>
        <w:tc>
          <w:tcPr>
            <w:tcW w:w="596"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II</w:t>
            </w:r>
          </w:p>
        </w:tc>
        <w:tc>
          <w:tcPr>
            <w:tcW w:w="62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III</w:t>
            </w:r>
          </w:p>
        </w:tc>
        <w:tc>
          <w:tcPr>
            <w:tcW w:w="56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IV</w:t>
            </w:r>
          </w:p>
        </w:tc>
        <w:tc>
          <w:tcPr>
            <w:tcW w:w="992" w:type="dxa"/>
            <w:vMerge/>
            <w:tcBorders>
              <w:top w:val="single" w:sz="4" w:space="0" w:color="000000"/>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57" w:type="dxa"/>
            <w:vMerge/>
            <w:tcBorders>
              <w:left w:val="single" w:sz="4" w:space="0" w:color="000000"/>
              <w:bottom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558" w:type="dxa"/>
            <w:vMerge/>
            <w:tcBorders>
              <w:left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bottom w:val="single" w:sz="4" w:space="0" w:color="000000"/>
              <w:right w:val="single" w:sz="4" w:space="0" w:color="000000"/>
            </w:tcBorders>
            <w:vAlign w:val="center"/>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1061" w:type="dxa"/>
            <w:gridSpan w:val="2"/>
            <w:tcBorders>
              <w:top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170</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210</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210</w:t>
            </w:r>
          </w:p>
        </w:tc>
        <w:tc>
          <w:tcPr>
            <w:tcW w:w="621"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200</w:t>
            </w:r>
          </w:p>
        </w:tc>
        <w:tc>
          <w:tcPr>
            <w:tcW w:w="957"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190</w:t>
            </w:r>
          </w:p>
        </w:tc>
        <w:tc>
          <w:tcPr>
            <w:tcW w:w="1558" w:type="dxa"/>
            <w:vMerge/>
            <w:tcBorders>
              <w:left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p>
        </w:tc>
        <w:tc>
          <w:tcPr>
            <w:tcW w:w="2266"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Мероприятие 02.02</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Взносы на капитальный ремонт общего имущества многоквартирных домов</w:t>
            </w:r>
          </w:p>
        </w:tc>
        <w:tc>
          <w:tcPr>
            <w:tcW w:w="850"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88392,4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14213,6</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16876,4</w:t>
            </w: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19100,8</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19100,8</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19100,8</w:t>
            </w:r>
          </w:p>
        </w:tc>
        <w:tc>
          <w:tcPr>
            <w:tcW w:w="1558"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ind w:right="-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учета и распоряжения муниципальным имуществом администрации городского округа Фрязино</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городского округа Фрязино</w:t>
            </w:r>
          </w:p>
        </w:tc>
        <w:tc>
          <w:tcPr>
            <w:tcW w:w="106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88392,4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14213,6</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16876,4</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19100,8</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19100,8</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19100,8</w:t>
            </w:r>
          </w:p>
        </w:tc>
        <w:tc>
          <w:tcPr>
            <w:tcW w:w="1558"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13"/>
          <w:jc w:val="center"/>
        </w:trPr>
        <w:tc>
          <w:tcPr>
            <w:tcW w:w="708"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Calibri" w:hAnsi="Times New Roman" w:cs="Times New Roman"/>
                <w:sz w:val="20"/>
                <w:szCs w:val="20"/>
                <w:lang w:eastAsia="zh-CN"/>
              </w:rPr>
              <w:t>Количество объектов, по которым произведена оплата взносов на капитальный ремонт, единиц</w:t>
            </w:r>
          </w:p>
        </w:tc>
        <w:tc>
          <w:tcPr>
            <w:tcW w:w="850" w:type="dxa"/>
            <w:vMerge w:val="restart"/>
            <w:tcBorders>
              <w:top w:val="single" w:sz="4" w:space="0" w:color="000000"/>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61" w:type="dxa"/>
            <w:gridSpan w:val="2"/>
            <w:vMerge w:val="restart"/>
            <w:tcBorders>
              <w:top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 год</w:t>
            </w:r>
          </w:p>
        </w:tc>
        <w:tc>
          <w:tcPr>
            <w:tcW w:w="98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val="en-US" w:eastAsia="zh-CN"/>
              </w:rPr>
              <w:t xml:space="preserve">2024 </w:t>
            </w:r>
            <w:r>
              <w:rPr>
                <w:rFonts w:ascii="Times New Roman" w:eastAsia="Times New Roman" w:hAnsi="Times New Roman" w:cs="Times New Roman"/>
                <w:sz w:val="20"/>
                <w:szCs w:val="20"/>
                <w:lang w:eastAsia="zh-CN"/>
              </w:rPr>
              <w:t>год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Итого 2025 год  </w:t>
            </w: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 том числе по кварталам</w:t>
            </w:r>
          </w:p>
        </w:tc>
        <w:tc>
          <w:tcPr>
            <w:tcW w:w="992"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firstLine="75"/>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2025 год</w:t>
            </w:r>
          </w:p>
        </w:tc>
        <w:tc>
          <w:tcPr>
            <w:tcW w:w="95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2025 год </w:t>
            </w:r>
          </w:p>
        </w:tc>
        <w:tc>
          <w:tcPr>
            <w:tcW w:w="1558" w:type="dxa"/>
            <w:vMerge w:val="restart"/>
            <w:tcBorders>
              <w:top w:val="single" w:sz="4" w:space="0" w:color="000000"/>
              <w:left w:val="single" w:sz="4" w:space="0" w:color="000000"/>
              <w:right w:val="single" w:sz="4" w:space="0" w:color="000000"/>
            </w:tcBorders>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12"/>
          <w:jc w:val="center"/>
        </w:trPr>
        <w:tc>
          <w:tcPr>
            <w:tcW w:w="708"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b/>
                <w:sz w:val="20"/>
                <w:szCs w:val="20"/>
                <w:u w:val="single"/>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vMerge/>
            <w:tcBorders>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1000" w:type="dxa"/>
            <w:gridSpan w:val="2"/>
            <w:vMerge/>
            <w:tcBorders>
              <w:left w:val="single" w:sz="4" w:space="0" w:color="000000"/>
              <w:bottom w:val="single" w:sz="4" w:space="0" w:color="000000"/>
              <w:right w:val="single" w:sz="4" w:space="0" w:color="000000"/>
            </w:tcBorders>
            <w:shd w:val="clear" w:color="auto" w:fill="auto"/>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987"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zh-CN"/>
              </w:rPr>
              <w:t>I</w:t>
            </w:r>
          </w:p>
        </w:tc>
        <w:tc>
          <w:tcPr>
            <w:tcW w:w="596"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zh-CN"/>
              </w:rPr>
              <w:t>II</w:t>
            </w:r>
          </w:p>
        </w:tc>
        <w:tc>
          <w:tcPr>
            <w:tcW w:w="621" w:type="dxa"/>
            <w:gridSpan w:val="2"/>
            <w:tcBorders>
              <w:left w:val="single" w:sz="4" w:space="0" w:color="000000"/>
              <w:bottom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zh-CN"/>
              </w:rPr>
              <w:t>III</w:t>
            </w:r>
          </w:p>
        </w:tc>
        <w:tc>
          <w:tcPr>
            <w:tcW w:w="567" w:type="dxa"/>
            <w:tcBorders>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zh-CN"/>
              </w:rPr>
              <w:t>IV</w:t>
            </w:r>
          </w:p>
        </w:tc>
        <w:tc>
          <w:tcPr>
            <w:tcW w:w="992"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957" w:type="dxa"/>
            <w:vMerge/>
            <w:tcBorders>
              <w:left w:val="single" w:sz="4" w:space="0" w:color="000000"/>
              <w:bottom w:val="single" w:sz="4" w:space="0" w:color="000000"/>
              <w:right w:val="single" w:sz="4" w:space="0" w:color="000000"/>
            </w:tcBorders>
            <w:vAlign w:val="center"/>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1558" w:type="dxa"/>
            <w:vMerge/>
            <w:tcBorders>
              <w:left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b/>
                <w:sz w:val="20"/>
                <w:szCs w:val="20"/>
                <w:u w:val="single"/>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1974</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1830</w:t>
            </w:r>
          </w:p>
        </w:tc>
        <w:tc>
          <w:tcPr>
            <w:tcW w:w="709"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594"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596"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62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56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1720</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1700</w:t>
            </w:r>
          </w:p>
        </w:tc>
        <w:tc>
          <w:tcPr>
            <w:tcW w:w="1558" w:type="dxa"/>
            <w:vMerge/>
            <w:tcBorders>
              <w:left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66"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Мероприятие 02.03</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в соответствии с Федеральным законом от 24 июля 2007 №221-ФЗ «О кадастровой деятельности» выполнения комплексных кадастровых работ и утверждение карты-плана территории </w:t>
            </w:r>
          </w:p>
        </w:tc>
        <w:tc>
          <w:tcPr>
            <w:tcW w:w="850"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58"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земельных отношений администрации городского округа Фрязино</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615"/>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городского округа Фрязино</w:t>
            </w:r>
          </w:p>
        </w:tc>
        <w:tc>
          <w:tcPr>
            <w:tcW w:w="106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58"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353"/>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Количество объектов, в отношении которых проведены кадастровые работы и утверждены карты-планы территорий, единиц</w:t>
            </w:r>
          </w:p>
        </w:tc>
        <w:tc>
          <w:tcPr>
            <w:tcW w:w="850" w:type="dxa"/>
            <w:vMerge w:val="restart"/>
            <w:tcBorders>
              <w:top w:val="single" w:sz="4" w:space="0" w:color="000000"/>
              <w:left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183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61" w:type="dxa"/>
            <w:gridSpan w:val="2"/>
            <w:vMerge w:val="restart"/>
            <w:tcBorders>
              <w:top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 год</w:t>
            </w:r>
          </w:p>
        </w:tc>
        <w:tc>
          <w:tcPr>
            <w:tcW w:w="98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2024 год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Итого 2025 год </w:t>
            </w: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 том числе по кварталам</w:t>
            </w:r>
          </w:p>
        </w:tc>
        <w:tc>
          <w:tcPr>
            <w:tcW w:w="992"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firstLine="75"/>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2026 год</w:t>
            </w:r>
          </w:p>
        </w:tc>
        <w:tc>
          <w:tcPr>
            <w:tcW w:w="95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2027 год </w:t>
            </w:r>
          </w:p>
        </w:tc>
        <w:tc>
          <w:tcPr>
            <w:tcW w:w="1558" w:type="dxa"/>
            <w:vMerge w:val="restart"/>
            <w:tcBorders>
              <w:left w:val="single" w:sz="4" w:space="0" w:color="000000"/>
              <w:bottom w:val="single" w:sz="4" w:space="0" w:color="000000"/>
              <w:right w:val="single" w:sz="4" w:space="0" w:color="000000"/>
            </w:tcBorders>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536"/>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1837"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vMerge/>
            <w:tcBorders>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1000" w:type="dxa"/>
            <w:gridSpan w:val="2"/>
            <w:vMerge/>
            <w:tcBorders>
              <w:left w:val="single" w:sz="4" w:space="0" w:color="000000"/>
              <w:bottom w:val="single" w:sz="4" w:space="0" w:color="000000"/>
              <w:right w:val="single" w:sz="4" w:space="0" w:color="000000"/>
            </w:tcBorders>
            <w:shd w:val="clear" w:color="auto" w:fill="auto"/>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987"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zh-CN"/>
              </w:rPr>
              <w:t>I</w:t>
            </w:r>
          </w:p>
        </w:tc>
        <w:tc>
          <w:tcPr>
            <w:tcW w:w="596" w:type="dxa"/>
            <w:tcBorders>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zh-CN"/>
              </w:rPr>
              <w:t>II</w:t>
            </w:r>
          </w:p>
        </w:tc>
        <w:tc>
          <w:tcPr>
            <w:tcW w:w="621" w:type="dxa"/>
            <w:gridSpan w:val="2"/>
            <w:tcBorders>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III</w:t>
            </w:r>
          </w:p>
        </w:tc>
        <w:tc>
          <w:tcPr>
            <w:tcW w:w="567" w:type="dxa"/>
            <w:tcBorders>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IV</w:t>
            </w:r>
          </w:p>
        </w:tc>
        <w:tc>
          <w:tcPr>
            <w:tcW w:w="992" w:type="dxa"/>
            <w:vMerge/>
            <w:tcBorders>
              <w:left w:val="single" w:sz="4" w:space="0" w:color="000000"/>
              <w:bottom w:val="single" w:sz="4" w:space="0" w:color="000000"/>
              <w:right w:val="single" w:sz="4" w:space="0" w:color="000000"/>
            </w:tcBorders>
            <w:vAlign w:val="center"/>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957"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1558" w:type="dxa"/>
            <w:vMerge/>
            <w:tcBorders>
              <w:left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310"/>
          <w:jc w:val="center"/>
        </w:trPr>
        <w:tc>
          <w:tcPr>
            <w:tcW w:w="708"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1837"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9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96"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2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8"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Основное мероприятие 03</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850"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773</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1386</w:t>
            </w: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1558" w:type="dxa"/>
            <w:tcBorders>
              <w:top w:val="single" w:sz="4" w:space="0" w:color="000000"/>
              <w:left w:val="single" w:sz="4" w:space="0" w:color="000000"/>
              <w:right w:val="single" w:sz="4" w:space="0" w:color="000000"/>
            </w:tcBorders>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земельных отношений администрации городского округа Фрязино, отдел архитектуры и градостроительства администрации городского округа Фрязино</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Московской области</w:t>
            </w:r>
          </w:p>
        </w:tc>
        <w:tc>
          <w:tcPr>
            <w:tcW w:w="106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773</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1386</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1558" w:type="dxa"/>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345"/>
          <w:jc w:val="center"/>
        </w:trPr>
        <w:tc>
          <w:tcPr>
            <w:tcW w:w="708" w:type="dxa"/>
            <w:vMerge w:val="restart"/>
            <w:tcBorders>
              <w:top w:val="single" w:sz="4" w:space="0" w:color="000000"/>
              <w:left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Мероприятие 03.01.</w:t>
            </w:r>
          </w:p>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sz w:val="20"/>
                <w:szCs w:val="20"/>
                <w:lang w:eastAsia="ru-RU"/>
              </w:rPr>
              <w:t>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850"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773</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1386</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1558"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земельных отношений администрации городского округа Фрязино, отдел архитектуры и градостроительства администрации городского округа Фрязино</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Московской области</w:t>
            </w:r>
          </w:p>
        </w:tc>
        <w:tc>
          <w:tcPr>
            <w:tcW w:w="106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773</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1386</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w:t>
            </w:r>
          </w:p>
        </w:tc>
        <w:tc>
          <w:tcPr>
            <w:tcW w:w="1558" w:type="dxa"/>
            <w:vMerge/>
            <w:tcBorders>
              <w:top w:val="single" w:sz="4" w:space="0" w:color="000000"/>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13"/>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val="restart"/>
            <w:tcBorders>
              <w:top w:val="single" w:sz="4" w:space="0" w:color="000000"/>
              <w:left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Calibri" w:hAnsi="Times New Roman" w:cs="Times New Roman"/>
                <w:sz w:val="20"/>
                <w:szCs w:val="20"/>
                <w:lang w:eastAsia="zh-CN"/>
              </w:rPr>
              <w:t xml:space="preserve">Оказано услуг в области земельных </w:t>
            </w:r>
            <w:r>
              <w:rPr>
                <w:rFonts w:ascii="Times New Roman" w:eastAsia="Calibri" w:hAnsi="Times New Roman" w:cs="Times New Roman"/>
                <w:sz w:val="20"/>
                <w:szCs w:val="20"/>
                <w:lang w:eastAsia="zh-CN"/>
              </w:rPr>
              <w:lastRenderedPageBreak/>
              <w:t>отношений органами местного самоуправления муниципальных образований Московской области, единиц</w:t>
            </w:r>
          </w:p>
        </w:tc>
        <w:tc>
          <w:tcPr>
            <w:tcW w:w="850" w:type="dxa"/>
            <w:vMerge w:val="restart"/>
            <w:tcBorders>
              <w:top w:val="single" w:sz="4" w:space="0" w:color="000000"/>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 год</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ind w:left="-80" w:right="-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Итого 2025 </w:t>
            </w:r>
            <w:r>
              <w:rPr>
                <w:rFonts w:ascii="Times New Roman" w:eastAsia="Times New Roman" w:hAnsi="Times New Roman" w:cs="Times New Roman"/>
                <w:sz w:val="20"/>
                <w:szCs w:val="20"/>
                <w:lang w:eastAsia="ru-RU"/>
              </w:rPr>
              <w:lastRenderedPageBreak/>
              <w:t>год</w:t>
            </w:r>
          </w:p>
        </w:tc>
        <w:tc>
          <w:tcPr>
            <w:tcW w:w="2378" w:type="dxa"/>
            <w:gridSpan w:val="5"/>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 том числе по кварталам</w:t>
            </w:r>
          </w:p>
        </w:tc>
        <w:tc>
          <w:tcPr>
            <w:tcW w:w="992"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firstLine="75"/>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2026 год</w:t>
            </w:r>
          </w:p>
        </w:tc>
        <w:tc>
          <w:tcPr>
            <w:tcW w:w="95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2027 год </w:t>
            </w:r>
          </w:p>
        </w:tc>
        <w:tc>
          <w:tcPr>
            <w:tcW w:w="1558"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12"/>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b/>
                <w:sz w:val="20"/>
                <w:szCs w:val="20"/>
                <w:u w:val="single"/>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1000" w:type="dxa"/>
            <w:gridSpan w:val="2"/>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987" w:type="dxa"/>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59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w:t>
            </w:r>
          </w:p>
        </w:tc>
        <w:tc>
          <w:tcPr>
            <w:tcW w:w="596" w:type="dxa"/>
            <w:tcBorders>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w:t>
            </w:r>
          </w:p>
        </w:tc>
        <w:tc>
          <w:tcPr>
            <w:tcW w:w="621"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III</w:t>
            </w:r>
          </w:p>
        </w:tc>
        <w:tc>
          <w:tcPr>
            <w:tcW w:w="567" w:type="dxa"/>
            <w:tcBorders>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IV</w:t>
            </w:r>
          </w:p>
        </w:tc>
        <w:tc>
          <w:tcPr>
            <w:tcW w:w="992"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957" w:type="dxa"/>
            <w:vMerge/>
            <w:tcBorders>
              <w:left w:val="single" w:sz="4" w:space="0" w:color="000000"/>
              <w:bottom w:val="single" w:sz="4" w:space="0" w:color="000000"/>
              <w:right w:val="single" w:sz="4" w:space="0" w:color="000000"/>
            </w:tcBorders>
            <w:vAlign w:val="center"/>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1558" w:type="dxa"/>
            <w:vMerge/>
            <w:tcBorders>
              <w:left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b/>
                <w:sz w:val="20"/>
                <w:szCs w:val="20"/>
                <w:u w:val="single"/>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w:t>
            </w:r>
          </w:p>
        </w:tc>
        <w:tc>
          <w:tcPr>
            <w:tcW w:w="594"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596"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62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56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58"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tcBorders>
              <w:top w:val="single" w:sz="4" w:space="0" w:color="000000"/>
              <w:left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66" w:type="dxa"/>
            <w:tcBorders>
              <w:top w:val="single" w:sz="4" w:space="0" w:color="000000"/>
              <w:left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Основное мероприятие 04.</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условий для реализации полномочий органов местного самоуправления</w:t>
            </w:r>
          </w:p>
        </w:tc>
        <w:tc>
          <w:tcPr>
            <w:tcW w:w="850" w:type="dxa"/>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8" w:type="dxa"/>
            <w:tcBorders>
              <w:top w:val="single" w:sz="4" w:space="0" w:color="000000"/>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6"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Мероприятие 04.01.</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деятельности муниципальных органов в сфере земельно-имущественных отношений</w:t>
            </w:r>
          </w:p>
        </w:tc>
        <w:tc>
          <w:tcPr>
            <w:tcW w:w="850" w:type="dxa"/>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8" w:type="dxa"/>
            <w:tcBorders>
              <w:top w:val="single" w:sz="4" w:space="0" w:color="000000"/>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13"/>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lang w:eastAsia="zh-CN"/>
              </w:rPr>
              <w:t>Количество объектов, в отношении которых обеспечивалась деятельность муниципальных органов в сфере земельно-имущественных отношений, единиц</w:t>
            </w:r>
          </w:p>
        </w:tc>
        <w:tc>
          <w:tcPr>
            <w:tcW w:w="850" w:type="dxa"/>
            <w:vMerge w:val="restart"/>
            <w:tcBorders>
              <w:top w:val="single" w:sz="4" w:space="0" w:color="000000"/>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 год</w:t>
            </w:r>
          </w:p>
        </w:tc>
        <w:tc>
          <w:tcPr>
            <w:tcW w:w="98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8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ind w:left="-8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2025 год</w:t>
            </w:r>
          </w:p>
        </w:tc>
        <w:tc>
          <w:tcPr>
            <w:tcW w:w="2378" w:type="dxa"/>
            <w:gridSpan w:val="5"/>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firstLine="75"/>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2026 год</w:t>
            </w:r>
          </w:p>
        </w:tc>
        <w:tc>
          <w:tcPr>
            <w:tcW w:w="957"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75"/>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2027 год </w:t>
            </w:r>
          </w:p>
        </w:tc>
        <w:tc>
          <w:tcPr>
            <w:tcW w:w="1558"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trHeight w:val="112"/>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b/>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1000" w:type="dxa"/>
            <w:gridSpan w:val="2"/>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987"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59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w:t>
            </w:r>
          </w:p>
        </w:tc>
        <w:tc>
          <w:tcPr>
            <w:tcW w:w="596" w:type="dxa"/>
            <w:tcBorders>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w:t>
            </w:r>
          </w:p>
        </w:tc>
        <w:tc>
          <w:tcPr>
            <w:tcW w:w="592" w:type="dxa"/>
            <w:tcBorders>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III</w:t>
            </w:r>
          </w:p>
        </w:tc>
        <w:tc>
          <w:tcPr>
            <w:tcW w:w="596" w:type="dxa"/>
            <w:gridSpan w:val="2"/>
            <w:tcBorders>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IV</w:t>
            </w:r>
          </w:p>
        </w:tc>
        <w:tc>
          <w:tcPr>
            <w:tcW w:w="992" w:type="dxa"/>
            <w:vMerge/>
            <w:tcBorders>
              <w:left w:val="single" w:sz="4" w:space="0" w:color="000000"/>
              <w:bottom w:val="single" w:sz="4" w:space="0" w:color="000000"/>
              <w:right w:val="single" w:sz="4" w:space="0" w:color="000000"/>
            </w:tcBorders>
            <w:vAlign w:val="center"/>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957" w:type="dxa"/>
            <w:vMerge/>
            <w:tcBorders>
              <w:left w:val="single" w:sz="4" w:space="0" w:color="000000"/>
              <w:bottom w:val="single" w:sz="4" w:space="0" w:color="000000"/>
            </w:tcBorders>
            <w:shd w:val="clear" w:color="auto" w:fill="auto"/>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1558" w:type="dxa"/>
            <w:vMerge/>
            <w:tcBorders>
              <w:left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b/>
                <w:sz w:val="20"/>
                <w:szCs w:val="20"/>
                <w:lang w:eastAsia="ru-RU"/>
              </w:rPr>
            </w:pPr>
          </w:p>
        </w:tc>
        <w:tc>
          <w:tcPr>
            <w:tcW w:w="85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594"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596"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5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957" w:type="dxa"/>
            <w:tcBorders>
              <w:top w:val="single" w:sz="4" w:space="0" w:color="000000"/>
              <w:left w:val="single" w:sz="4" w:space="0" w:color="000000"/>
              <w:bottom w:val="single" w:sz="4" w:space="0" w:color="000000"/>
            </w:tcBorders>
            <w:shd w:val="clear" w:color="auto" w:fill="auto"/>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1558" w:type="dxa"/>
            <w:vMerge/>
            <w:tcBorders>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850" w:type="dxa"/>
            <w:vMerge w:val="restart"/>
            <w:tcBorders>
              <w:top w:val="single" w:sz="4" w:space="0" w:color="000000"/>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159191,5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27784,7</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28680,8</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34162,0</w:t>
            </w:r>
          </w:p>
        </w:tc>
        <w:tc>
          <w:tcPr>
            <w:tcW w:w="957" w:type="dxa"/>
            <w:tcBorders>
              <w:top w:val="single" w:sz="4" w:space="0" w:color="000000"/>
              <w:left w:val="single" w:sz="4" w:space="0" w:color="000000"/>
              <w:bottom w:val="single" w:sz="4" w:space="0" w:color="000000"/>
            </w:tcBorders>
            <w:shd w:val="clear" w:color="auto" w:fill="auto"/>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34282,0</w:t>
            </w:r>
          </w:p>
        </w:tc>
        <w:tc>
          <w:tcPr>
            <w:tcW w:w="1558" w:type="dxa"/>
            <w:tcBorders>
              <w:top w:val="single" w:sz="4" w:space="0" w:color="000000"/>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Московской области</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773,0</w:t>
            </w:r>
          </w:p>
        </w:tc>
        <w:tc>
          <w:tcPr>
            <w:tcW w:w="98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1386,0</w:t>
            </w: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1867,0</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1867,0</w:t>
            </w:r>
          </w:p>
        </w:tc>
        <w:tc>
          <w:tcPr>
            <w:tcW w:w="95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1867,0</w:t>
            </w:r>
          </w:p>
        </w:tc>
        <w:tc>
          <w:tcPr>
            <w:tcW w:w="1558" w:type="dxa"/>
            <w:tcBorders>
              <w:top w:val="single" w:sz="4" w:space="0" w:color="000000"/>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r w:rsidR="00420977">
        <w:trPr>
          <w:cantSplit/>
          <w:jc w:val="center"/>
        </w:trPr>
        <w:tc>
          <w:tcPr>
            <w:tcW w:w="708" w:type="dxa"/>
            <w:vMerge/>
            <w:tcBorders>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городского округа Фрязино</w:t>
            </w:r>
          </w:p>
        </w:tc>
        <w:tc>
          <w:tcPr>
            <w:tcW w:w="1061"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151431,5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27011,7</w:t>
            </w:r>
          </w:p>
        </w:tc>
        <w:tc>
          <w:tcPr>
            <w:tcW w:w="98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27294,8</w:t>
            </w:r>
          </w:p>
        </w:tc>
        <w:tc>
          <w:tcPr>
            <w:tcW w:w="3087" w:type="dxa"/>
            <w:gridSpan w:val="6"/>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32415,0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32295,0</w:t>
            </w:r>
          </w:p>
        </w:tc>
        <w:tc>
          <w:tcPr>
            <w:tcW w:w="957" w:type="dxa"/>
            <w:tcBorders>
              <w:top w:val="single" w:sz="4" w:space="0" w:color="000000"/>
              <w:left w:val="single" w:sz="4" w:space="0" w:color="000000"/>
              <w:bottom w:val="single" w:sz="4" w:space="0" w:color="000000"/>
              <w:right w:val="single" w:sz="4" w:space="0" w:color="000000"/>
            </w:tcBorders>
          </w:tcPr>
          <w:p w:rsidR="00420977" w:rsidRDefault="00D50EFC">
            <w:pPr>
              <w:widowControl w:val="0"/>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32415,0</w:t>
            </w:r>
          </w:p>
        </w:tc>
        <w:tc>
          <w:tcPr>
            <w:tcW w:w="1558" w:type="dxa"/>
            <w:tcBorders>
              <w:top w:val="single" w:sz="4" w:space="0" w:color="000000"/>
              <w:left w:val="single" w:sz="4" w:space="0" w:color="000000"/>
              <w:bottom w:val="single" w:sz="4" w:space="0" w:color="000000"/>
              <w:right w:val="single" w:sz="4" w:space="0" w:color="000000"/>
            </w:tcBorders>
          </w:tcPr>
          <w:p w:rsidR="00420977" w:rsidRDefault="00420977">
            <w:pPr>
              <w:widowControl w:val="0"/>
              <w:suppressLineNumbers/>
              <w:spacing w:after="0" w:line="240" w:lineRule="auto"/>
              <w:jc w:val="center"/>
              <w:rPr>
                <w:rFonts w:ascii="Times New Roman" w:eastAsia="Times New Roman" w:hAnsi="Times New Roman" w:cs="Times New Roman"/>
                <w:sz w:val="20"/>
                <w:szCs w:val="20"/>
                <w:lang w:eastAsia="ru-RU"/>
              </w:rPr>
            </w:pPr>
          </w:p>
        </w:tc>
        <w:tc>
          <w:tcPr>
            <w:tcW w:w="3" w:type="dxa"/>
          </w:tcPr>
          <w:p w:rsidR="00420977" w:rsidRDefault="00420977">
            <w:pPr>
              <w:widowControl w:val="0"/>
              <w:rPr>
                <w:rFonts w:ascii="Times New Roman" w:eastAsia="Times New Roman" w:hAnsi="Times New Roman" w:cs="Times New Roman"/>
                <w:lang w:eastAsia="ru-RU"/>
              </w:rPr>
            </w:pPr>
          </w:p>
        </w:tc>
      </w:tr>
    </w:tbl>
    <w:p w:rsidR="00420977" w:rsidRDefault="00420977">
      <w:pPr>
        <w:widowControl w:val="0"/>
        <w:spacing w:after="0" w:line="240" w:lineRule="auto"/>
        <w:jc w:val="right"/>
        <w:rPr>
          <w:rFonts w:ascii="Times New Roman" w:eastAsia="SimSun" w:hAnsi="Times New Roman" w:cs="Times New Roman"/>
          <w:b/>
          <w:bCs/>
          <w:kern w:val="2"/>
          <w:lang w:eastAsia="ru-RU" w:bidi="hi-IN"/>
        </w:rPr>
      </w:pPr>
    </w:p>
    <w:p w:rsidR="00420977" w:rsidRDefault="00420977">
      <w:pPr>
        <w:widowControl w:val="0"/>
        <w:spacing w:after="0" w:line="240" w:lineRule="auto"/>
        <w:jc w:val="right"/>
        <w:rPr>
          <w:rFonts w:ascii="Times New Roman" w:eastAsia="SimSun" w:hAnsi="Times New Roman" w:cs="Times New Roman"/>
          <w:b/>
          <w:bCs/>
          <w:kern w:val="2"/>
          <w:lang w:eastAsia="ru-RU" w:bidi="hi-IN"/>
        </w:rPr>
      </w:pPr>
    </w:p>
    <w:p w:rsidR="00420977" w:rsidRDefault="00420977">
      <w:pPr>
        <w:widowControl w:val="0"/>
        <w:spacing w:after="0" w:line="240" w:lineRule="auto"/>
        <w:jc w:val="right"/>
        <w:rPr>
          <w:rFonts w:ascii="Times New Roman" w:eastAsia="SimSun" w:hAnsi="Times New Roman" w:cs="Times New Roman"/>
          <w:b/>
          <w:bCs/>
          <w:kern w:val="2"/>
          <w:lang w:eastAsia="ru-RU" w:bidi="hi-IN"/>
        </w:rPr>
      </w:pPr>
    </w:p>
    <w:p w:rsidR="00420977" w:rsidRDefault="00420977">
      <w:pPr>
        <w:spacing w:after="0" w:line="240" w:lineRule="auto"/>
        <w:rPr>
          <w:rFonts w:ascii="Calibri" w:eastAsia="Times New Roman" w:hAnsi="Calibri" w:cs="Calibri"/>
          <w:sz w:val="24"/>
          <w:szCs w:val="24"/>
          <w:lang w:eastAsia="zh-CN"/>
        </w:rPr>
      </w:pPr>
    </w:p>
    <w:p w:rsidR="00420977" w:rsidRDefault="00420977">
      <w:pPr>
        <w:widowControl w:val="0"/>
        <w:spacing w:after="0" w:line="240" w:lineRule="auto"/>
        <w:jc w:val="right"/>
        <w:rPr>
          <w:rFonts w:ascii="Times New Roman" w:eastAsia="SimSun" w:hAnsi="Times New Roman" w:cs="Times New Roman"/>
          <w:b/>
          <w:bCs/>
          <w:kern w:val="2"/>
          <w:sz w:val="20"/>
          <w:szCs w:val="20"/>
          <w:lang w:eastAsia="ru-RU" w:bidi="hi-IN"/>
        </w:rPr>
      </w:pPr>
    </w:p>
    <w:p w:rsidR="00420977" w:rsidRDefault="00D50EFC">
      <w:pPr>
        <w:widowControl w:val="0"/>
        <w:numPr>
          <w:ilvl w:val="0"/>
          <w:numId w:val="3"/>
        </w:numPr>
        <w:spacing w:after="0" w:line="240" w:lineRule="auto"/>
        <w:jc w:val="center"/>
        <w:rPr>
          <w:rFonts w:ascii="Times New Roman" w:eastAsia="SimSun" w:hAnsi="Times New Roman" w:cs="Times New Roman"/>
          <w:b/>
          <w:bCs/>
          <w:kern w:val="2"/>
          <w:lang w:eastAsia="ru-RU" w:bidi="hi-IN"/>
        </w:rPr>
      </w:pPr>
      <w:r>
        <w:rPr>
          <w:rFonts w:ascii="Times New Roman" w:eastAsia="SimSun" w:hAnsi="Times New Roman" w:cs="Times New Roman"/>
          <w:b/>
          <w:bCs/>
          <w:kern w:val="2"/>
          <w:lang w:eastAsia="ru-RU" w:bidi="hi-IN"/>
        </w:rPr>
        <w:t xml:space="preserve">Перечень мероприятий подпрограммы </w:t>
      </w:r>
      <w:r>
        <w:rPr>
          <w:rFonts w:ascii="Times New Roman" w:eastAsia="SimSun" w:hAnsi="Times New Roman" w:cs="Times New Roman"/>
          <w:b/>
          <w:bCs/>
          <w:kern w:val="2"/>
          <w:lang w:val="en-US" w:eastAsia="ru-RU" w:bidi="hi-IN"/>
        </w:rPr>
        <w:t>III</w:t>
      </w:r>
      <w:r>
        <w:rPr>
          <w:rFonts w:ascii="Times New Roman" w:eastAsia="SimSun" w:hAnsi="Times New Roman" w:cs="Times New Roman"/>
          <w:b/>
          <w:bCs/>
          <w:kern w:val="2"/>
          <w:lang w:eastAsia="ru-RU" w:bidi="hi-IN"/>
        </w:rPr>
        <w:t xml:space="preserve"> «Управление муниципальным долгом»</w:t>
      </w:r>
    </w:p>
    <w:p w:rsidR="00420977" w:rsidRDefault="00420977">
      <w:pPr>
        <w:widowControl w:val="0"/>
        <w:spacing w:after="0" w:line="240" w:lineRule="auto"/>
        <w:jc w:val="center"/>
        <w:rPr>
          <w:rFonts w:ascii="Times New Roman" w:eastAsia="SimSun" w:hAnsi="Times New Roman" w:cs="Times New Roman"/>
          <w:b/>
          <w:bCs/>
          <w:kern w:val="2"/>
          <w:lang w:eastAsia="ar-SA" w:bidi="hi-IN"/>
        </w:rPr>
      </w:pPr>
    </w:p>
    <w:tbl>
      <w:tblPr>
        <w:tblW w:w="15196" w:type="dxa"/>
        <w:tblInd w:w="-459" w:type="dxa"/>
        <w:tblLayout w:type="fixed"/>
        <w:tblCellMar>
          <w:top w:w="108" w:type="dxa"/>
          <w:bottom w:w="108" w:type="dxa"/>
        </w:tblCellMar>
        <w:tblLook w:val="0020" w:firstRow="1" w:lastRow="0" w:firstColumn="0" w:lastColumn="0" w:noHBand="0" w:noVBand="0"/>
      </w:tblPr>
      <w:tblGrid>
        <w:gridCol w:w="703"/>
        <w:gridCol w:w="2793"/>
        <w:gridCol w:w="868"/>
        <w:gridCol w:w="1276"/>
        <w:gridCol w:w="1040"/>
        <w:gridCol w:w="974"/>
        <w:gridCol w:w="992"/>
        <w:gridCol w:w="708"/>
        <w:gridCol w:w="550"/>
        <w:gridCol w:w="20"/>
        <w:gridCol w:w="506"/>
        <w:gridCol w:w="23"/>
        <w:gridCol w:w="38"/>
        <w:gridCol w:w="504"/>
        <w:gridCol w:w="63"/>
        <w:gridCol w:w="568"/>
        <w:gridCol w:w="15"/>
        <w:gridCol w:w="1134"/>
        <w:gridCol w:w="998"/>
        <w:gridCol w:w="1423"/>
      </w:tblGrid>
      <w:tr w:rsidR="00420977">
        <w:trPr>
          <w:cantSplit/>
          <w:trHeight w:val="406"/>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Arial" w:hAnsi="Times New Roman" w:cs="Times New Roman"/>
                <w:kern w:val="2"/>
                <w:sz w:val="20"/>
                <w:szCs w:val="20"/>
                <w:lang w:eastAsia="zh-CN" w:bidi="hi-IN"/>
              </w:rPr>
            </w:pPr>
            <w:r>
              <w:rPr>
                <w:rFonts w:ascii="Times New Roman" w:eastAsia="Arial" w:hAnsi="Times New Roman" w:cs="Times New Roman"/>
                <w:kern w:val="2"/>
                <w:sz w:val="20"/>
                <w:szCs w:val="20"/>
                <w:lang w:eastAsia="zh-CN" w:bidi="hi-IN"/>
              </w:rPr>
              <w:t>№</w:t>
            </w:r>
          </w:p>
          <w:p w:rsidR="00420977" w:rsidRDefault="00D50EFC">
            <w:pPr>
              <w:widowControl w:val="0"/>
              <w:spacing w:after="0" w:line="240" w:lineRule="auto"/>
              <w:ind w:left="-52" w:firstLine="52"/>
              <w:rPr>
                <w:rFonts w:ascii="Times New Roman" w:eastAsia="SimSun" w:hAnsi="Times New Roman" w:cs="Times New Roman"/>
                <w:kern w:val="2"/>
                <w:sz w:val="20"/>
                <w:szCs w:val="20"/>
                <w:lang w:eastAsia="zh-CN" w:bidi="hi-IN"/>
              </w:rPr>
            </w:pPr>
            <w:r>
              <w:rPr>
                <w:rFonts w:ascii="Times New Roman" w:eastAsia="Arial" w:hAnsi="Times New Roman" w:cs="Times New Roman"/>
                <w:kern w:val="2"/>
                <w:sz w:val="20"/>
                <w:szCs w:val="20"/>
                <w:lang w:eastAsia="zh-CN" w:bidi="hi-IN"/>
              </w:rPr>
              <w:t xml:space="preserve"> </w:t>
            </w:r>
            <w:proofErr w:type="gramStart"/>
            <w:r>
              <w:rPr>
                <w:rFonts w:ascii="Times New Roman" w:eastAsia="SimSun" w:hAnsi="Times New Roman" w:cs="Times New Roman"/>
                <w:kern w:val="2"/>
                <w:sz w:val="20"/>
                <w:szCs w:val="20"/>
                <w:lang w:eastAsia="zh-CN" w:bidi="hi-IN"/>
              </w:rPr>
              <w:t>п</w:t>
            </w:r>
            <w:proofErr w:type="gramEnd"/>
            <w:r>
              <w:rPr>
                <w:rFonts w:ascii="Times New Roman" w:eastAsia="SimSun" w:hAnsi="Times New Roman" w:cs="Times New Roman"/>
                <w:kern w:val="2"/>
                <w:sz w:val="20"/>
                <w:szCs w:val="20"/>
                <w:lang w:eastAsia="zh-CN" w:bidi="hi-IN"/>
              </w:rPr>
              <w:t>/п</w:t>
            </w: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Мероприятия по реализации подпрограммы</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Срок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69" w:right="-139"/>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Источники финансирования</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Всего, тыс. руб.</w:t>
            </w:r>
          </w:p>
        </w:tc>
        <w:tc>
          <w:tcPr>
            <w:tcW w:w="7093" w:type="dxa"/>
            <w:gridSpan w:val="14"/>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Объем финансирования по годам, тыс. руб.</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Ответственные за выполнение мероприятия подпрограммы</w:t>
            </w:r>
          </w:p>
        </w:tc>
      </w:tr>
      <w:tr w:rsidR="00420977">
        <w:trPr>
          <w:cantSplit/>
          <w:trHeight w:val="351"/>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2024 год</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2025 год</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2026 год</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2027 год</w:t>
            </w:r>
          </w:p>
        </w:tc>
        <w:tc>
          <w:tcPr>
            <w:tcW w:w="1423" w:type="dxa"/>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r>
      <w:tr w:rsidR="00420977">
        <w:trPr>
          <w:cantSplit/>
          <w:trHeight w:val="78"/>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1</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5</w:t>
            </w:r>
          </w:p>
        </w:tc>
        <w:tc>
          <w:tcPr>
            <w:tcW w:w="974"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7</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8</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10</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11</w:t>
            </w:r>
          </w:p>
        </w:tc>
      </w:tr>
      <w:tr w:rsidR="00420977">
        <w:trPr>
          <w:cantSplit/>
          <w:trHeight w:val="245"/>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w:t>
            </w: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Основное мероприятие 01.</w:t>
            </w:r>
          </w:p>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Реализация мероприятий в рамках управления муниципальным долгом</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2023-2027 годы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Итого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44076,92</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244,32</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877,6</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17680,0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25125,0</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Администрация городского округа Фрязино</w:t>
            </w:r>
          </w:p>
        </w:tc>
      </w:tr>
      <w:tr w:rsidR="00420977">
        <w:trPr>
          <w:cantSplit/>
          <w:trHeight w:val="581"/>
        </w:trPr>
        <w:tc>
          <w:tcPr>
            <w:tcW w:w="703"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2793"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868"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69" w:right="-5"/>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Средства бюджета г. о. Фрязино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44076,92</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244,32</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877,6</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17680,0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25125,0</w:t>
            </w:r>
          </w:p>
        </w:tc>
        <w:tc>
          <w:tcPr>
            <w:tcW w:w="1423" w:type="dxa"/>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r>
      <w:tr w:rsidR="00420977">
        <w:trPr>
          <w:cantSplit/>
          <w:trHeight w:val="22"/>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1.1.</w:t>
            </w:r>
          </w:p>
          <w:p w:rsidR="00420977" w:rsidRDefault="00420977">
            <w:pPr>
              <w:widowControl w:val="0"/>
              <w:spacing w:after="0" w:line="240" w:lineRule="auto"/>
              <w:rPr>
                <w:rFonts w:ascii="Times New Roman" w:eastAsia="SimSun" w:hAnsi="Times New Roman" w:cs="Times New Roman"/>
                <w:sz w:val="20"/>
                <w:szCs w:val="20"/>
                <w:lang w:eastAsia="zh-CN" w:bidi="hi-IN"/>
              </w:rPr>
            </w:pP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20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Мероприятие 01.01. Обслуживание муниципального долга по бюджетным кредитам</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2023-2027 годы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69" w:right="-5"/>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Итого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429,0</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98,0</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31,0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0</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Администрация городского округа Фрязино</w:t>
            </w:r>
          </w:p>
        </w:tc>
      </w:tr>
      <w:tr w:rsidR="00420977">
        <w:trPr>
          <w:cantSplit/>
          <w:trHeight w:val="669"/>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200" w:line="276" w:lineRule="auto"/>
              <w:rPr>
                <w:rFonts w:ascii="Times New Roman" w:eastAsia="SimSun" w:hAnsi="Times New Roman" w:cs="Times New Roman"/>
                <w:kern w:val="2"/>
                <w:sz w:val="20"/>
                <w:szCs w:val="20"/>
                <w:lang w:eastAsia="zh-CN" w:bidi="hi-IN"/>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Средства бюджета г. о. Фрязино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429,0</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98,0</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31,0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0</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r>
      <w:tr w:rsidR="00420977">
        <w:trPr>
          <w:cantSplit/>
          <w:trHeight w:val="274"/>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2793" w:type="dxa"/>
            <w:vMerge w:val="restart"/>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ind w:left="-50" w:right="-2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Отношение объема муниципального долга к годовому объему доходов бюджета 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Х</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Х</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Всего</w:t>
            </w:r>
          </w:p>
        </w:tc>
        <w:tc>
          <w:tcPr>
            <w:tcW w:w="974"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2"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 год</w:t>
            </w:r>
          </w:p>
        </w:tc>
        <w:tc>
          <w:tcPr>
            <w:tcW w:w="992"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52"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52"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2025 год</w:t>
            </w:r>
          </w:p>
        </w:tc>
        <w:tc>
          <w:tcPr>
            <w:tcW w:w="2272" w:type="dxa"/>
            <w:gridSpan w:val="8"/>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 кварталам</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2026 год</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2027 год</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Х</w:t>
            </w:r>
          </w:p>
        </w:tc>
      </w:tr>
      <w:tr w:rsidR="00420977">
        <w:trPr>
          <w:cantSplit/>
          <w:trHeight w:val="201"/>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974"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992"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w:t>
            </w:r>
          </w:p>
        </w:tc>
        <w:tc>
          <w:tcPr>
            <w:tcW w:w="549" w:type="dxa"/>
            <w:gridSpan w:val="3"/>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III</w:t>
            </w:r>
          </w:p>
        </w:tc>
        <w:tc>
          <w:tcPr>
            <w:tcW w:w="631"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IV</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r>
      <w:tr w:rsidR="00420977">
        <w:trPr>
          <w:cantSplit/>
          <w:trHeight w:val="165"/>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200" w:line="276" w:lineRule="auto"/>
              <w:rPr>
                <w:rFonts w:ascii="Times New Roman" w:eastAsia="SimSun" w:hAnsi="Times New Roman" w:cs="Times New Roman"/>
                <w:kern w:val="2"/>
                <w:sz w:val="20"/>
                <w:szCs w:val="20"/>
                <w:lang w:eastAsia="zh-CN" w:bidi="hi-IN"/>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u w:val="single"/>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u w:val="single"/>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631"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r>
      <w:tr w:rsidR="00420977">
        <w:trPr>
          <w:cantSplit/>
          <w:trHeight w:val="274"/>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1.2.</w:t>
            </w: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76"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Мероприятие 01.02.</w:t>
            </w:r>
          </w:p>
          <w:p w:rsidR="00420977" w:rsidRDefault="00D50EFC">
            <w:pPr>
              <w:widowControl w:val="0"/>
              <w:spacing w:after="200" w:line="276"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lastRenderedPageBreak/>
              <w:t>Обслуживание муниципального долга по коммерческим кредитам</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lastRenderedPageBreak/>
              <w:t>2023-</w:t>
            </w:r>
            <w:r>
              <w:rPr>
                <w:rFonts w:ascii="Times New Roman" w:eastAsia="SimSun" w:hAnsi="Times New Roman" w:cs="Times New Roman"/>
                <w:kern w:val="2"/>
                <w:sz w:val="20"/>
                <w:szCs w:val="20"/>
                <w:lang w:eastAsia="zh-CN" w:bidi="hi-IN"/>
              </w:rPr>
              <w:lastRenderedPageBreak/>
              <w:t>2027 годы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lastRenderedPageBreak/>
              <w:t>Итого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43647,92</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94,32</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779,6</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17649,0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25125,0</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Администрац</w:t>
            </w:r>
            <w:r>
              <w:rPr>
                <w:rFonts w:ascii="Times New Roman" w:eastAsia="SimSun" w:hAnsi="Times New Roman" w:cs="Times New Roman"/>
                <w:kern w:val="2"/>
                <w:sz w:val="20"/>
                <w:szCs w:val="20"/>
                <w:lang w:eastAsia="zh-CN" w:bidi="hi-IN"/>
              </w:rPr>
              <w:lastRenderedPageBreak/>
              <w:t>ия городского округа Фрязино</w:t>
            </w:r>
          </w:p>
        </w:tc>
      </w:tr>
      <w:tr w:rsidR="00420977">
        <w:trPr>
          <w:cantSplit/>
          <w:trHeight w:val="543"/>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Средства бюджета г. о. Фрязино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43647,92</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94,32</w:t>
            </w:r>
          </w:p>
        </w:tc>
        <w:tc>
          <w:tcPr>
            <w:tcW w:w="2980" w:type="dxa"/>
            <w:gridSpan w:val="9"/>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779,6</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17649,0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25125,0</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r>
      <w:tr w:rsidR="00420977">
        <w:trPr>
          <w:cantSplit/>
          <w:trHeight w:val="113"/>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2793" w:type="dxa"/>
            <w:vMerge w:val="restart"/>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ind w:left="-50" w:right="-2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Отношение объема муниципального долга к годовому объему доходов бюджета 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Х</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Х</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Всего</w:t>
            </w:r>
          </w:p>
        </w:tc>
        <w:tc>
          <w:tcPr>
            <w:tcW w:w="974"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6" w:right="-115"/>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2023 год</w:t>
            </w:r>
          </w:p>
        </w:tc>
        <w:tc>
          <w:tcPr>
            <w:tcW w:w="992"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ind w:left="-46" w:right="-115"/>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2024 год</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ind w:left="-46" w:right="-115"/>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Итого 2025 год</w:t>
            </w:r>
          </w:p>
        </w:tc>
        <w:tc>
          <w:tcPr>
            <w:tcW w:w="2272" w:type="dxa"/>
            <w:gridSpan w:val="8"/>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В том числе по кварталам</w:t>
            </w:r>
          </w:p>
        </w:tc>
        <w:tc>
          <w:tcPr>
            <w:tcW w:w="11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2025 год</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2027 год</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Х</w:t>
            </w:r>
          </w:p>
        </w:tc>
      </w:tr>
      <w:tr w:rsidR="00420977">
        <w:trPr>
          <w:cantSplit/>
          <w:trHeight w:val="181"/>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974"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992" w:type="dxa"/>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I</w:t>
            </w:r>
          </w:p>
        </w:tc>
        <w:tc>
          <w:tcPr>
            <w:tcW w:w="567" w:type="dxa"/>
            <w:gridSpan w:val="3"/>
            <w:tcBorders>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II</w:t>
            </w:r>
          </w:p>
        </w:tc>
        <w:tc>
          <w:tcPr>
            <w:tcW w:w="567" w:type="dxa"/>
            <w:gridSpan w:val="2"/>
            <w:tcBorders>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III</w:t>
            </w:r>
          </w:p>
        </w:tc>
        <w:tc>
          <w:tcPr>
            <w:tcW w:w="568" w:type="dxa"/>
            <w:tcBorders>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lang w:val="en-US" w:eastAsia="zh-CN" w:bidi="hi-IN"/>
              </w:rPr>
              <w:t>IV</w:t>
            </w:r>
          </w:p>
        </w:tc>
        <w:tc>
          <w:tcPr>
            <w:tcW w:w="1149" w:type="dxa"/>
            <w:gridSpan w:val="2"/>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998"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1423" w:type="dxa"/>
            <w:vMerge/>
            <w:tcBorders>
              <w:left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r>
      <w:tr w:rsidR="00420977">
        <w:trPr>
          <w:cantSplit/>
          <w:trHeight w:val="294"/>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SimSun" w:hAnsi="Times New Roman" w:cs="Times New Roman"/>
                <w:kern w:val="2"/>
                <w:sz w:val="20"/>
                <w:szCs w:val="20"/>
                <w:lang w:eastAsia="zh-CN" w:bidi="hi-IN"/>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u w:val="single"/>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SimSun" w:hAnsi="Times New Roman" w:cs="Times New Roman"/>
                <w:kern w:val="2"/>
                <w:sz w:val="20"/>
                <w:szCs w:val="20"/>
                <w:lang w:eastAsia="zh-CN" w:bidi="hi-IN"/>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val="en-US" w:eastAsia="zh-CN" w:bidi="hi-IN"/>
              </w:rPr>
            </w:pPr>
            <w:r>
              <w:rPr>
                <w:rFonts w:ascii="Times New Roman" w:eastAsia="SimSun" w:hAnsi="Times New Roman" w:cs="Times New Roman"/>
                <w:kern w:val="2"/>
                <w:sz w:val="20"/>
                <w:szCs w:val="20"/>
                <w:u w:val="single"/>
                <w:lang w:val="en-US" w:eastAsia="zh-CN" w:bidi="hi-IN"/>
              </w:rPr>
              <w:t>&lt;</w:t>
            </w:r>
            <w:r>
              <w:rPr>
                <w:rFonts w:ascii="Times New Roman" w:eastAsia="SimSun" w:hAnsi="Times New Roman" w:cs="Times New Roman"/>
                <w:kern w:val="2"/>
                <w:sz w:val="20"/>
                <w:szCs w:val="20"/>
                <w:lang w:val="en-US" w:eastAsia="zh-CN" w:bidi="hi-IN"/>
              </w:rPr>
              <w:t>50</w:t>
            </w:r>
          </w:p>
        </w:tc>
        <w:tc>
          <w:tcPr>
            <w:tcW w:w="1423" w:type="dxa"/>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r>
      <w:tr w:rsidR="00420977">
        <w:trPr>
          <w:cantSplit/>
          <w:trHeight w:val="294"/>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D50EFC">
            <w:pPr>
              <w:widowControl w:val="0"/>
              <w:snapToGrid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Итого</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Итого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44076,92</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244,32</w:t>
            </w:r>
          </w:p>
        </w:tc>
        <w:tc>
          <w:tcPr>
            <w:tcW w:w="2995" w:type="dxa"/>
            <w:gridSpan w:val="10"/>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877,6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17680,0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25125,0</w:t>
            </w:r>
          </w:p>
        </w:tc>
        <w:tc>
          <w:tcPr>
            <w:tcW w:w="1423"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Х</w:t>
            </w:r>
          </w:p>
        </w:tc>
      </w:tr>
      <w:tr w:rsidR="00420977">
        <w:trPr>
          <w:cantSplit/>
          <w:trHeight w:val="294"/>
        </w:trPr>
        <w:tc>
          <w:tcPr>
            <w:tcW w:w="703" w:type="dxa"/>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2793" w:type="dxa"/>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868" w:type="dxa"/>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городского округа Фрязино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44076,92</w:t>
            </w:r>
          </w:p>
        </w:tc>
        <w:tc>
          <w:tcPr>
            <w:tcW w:w="974"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150,0</w:t>
            </w:r>
          </w:p>
        </w:tc>
        <w:tc>
          <w:tcPr>
            <w:tcW w:w="992" w:type="dxa"/>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244,32</w:t>
            </w:r>
          </w:p>
        </w:tc>
        <w:tc>
          <w:tcPr>
            <w:tcW w:w="2995" w:type="dxa"/>
            <w:gridSpan w:val="10"/>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877,6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17680,0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25125,0</w:t>
            </w:r>
          </w:p>
        </w:tc>
        <w:tc>
          <w:tcPr>
            <w:tcW w:w="1423" w:type="dxa"/>
            <w:vMerge/>
            <w:tcBorders>
              <w:left w:val="single" w:sz="4" w:space="0" w:color="000000"/>
              <w:bottom w:val="single" w:sz="4" w:space="0" w:color="000000"/>
              <w:right w:val="single" w:sz="4" w:space="0" w:color="000000"/>
            </w:tcBorders>
            <w:shd w:val="clear" w:color="auto" w:fill="auto"/>
            <w:vAlign w:val="center"/>
          </w:tcPr>
          <w:p w:rsidR="00420977" w:rsidRDefault="00420977">
            <w:pPr>
              <w:widowControl w:val="0"/>
              <w:snapToGrid w:val="0"/>
              <w:spacing w:after="0" w:line="240" w:lineRule="auto"/>
              <w:rPr>
                <w:rFonts w:ascii="Times New Roman" w:eastAsia="SimSun" w:hAnsi="Times New Roman" w:cs="Times New Roman"/>
                <w:kern w:val="2"/>
                <w:sz w:val="20"/>
                <w:szCs w:val="20"/>
                <w:lang w:eastAsia="zh-CN" w:bidi="hi-IN"/>
              </w:rPr>
            </w:pPr>
          </w:p>
        </w:tc>
      </w:tr>
    </w:tbl>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D50EFC">
      <w:pPr>
        <w:widowControl w:val="0"/>
        <w:spacing w:after="0" w:line="240" w:lineRule="auto"/>
        <w:jc w:val="center"/>
        <w:rPr>
          <w:rFonts w:ascii="Times New Roman" w:eastAsia="Times New Roman" w:hAnsi="Times New Roman" w:cs="Times New Roman"/>
          <w:b/>
          <w:lang w:eastAsia="zh-CN"/>
        </w:rPr>
      </w:pPr>
      <w:r>
        <w:rPr>
          <w:rFonts w:ascii="Times New Roman" w:eastAsia="SimSun" w:hAnsi="Times New Roman" w:cs="Times New Roman"/>
          <w:b/>
          <w:bCs/>
          <w:kern w:val="2"/>
          <w:lang w:eastAsia="ru-RU" w:bidi="hi-IN"/>
        </w:rPr>
        <w:t xml:space="preserve">6. Перечень мероприятий подпрограммы </w:t>
      </w:r>
      <w:r>
        <w:rPr>
          <w:rFonts w:ascii="Times New Roman" w:eastAsia="Times New Roman" w:hAnsi="Times New Roman" w:cs="Times New Roman"/>
          <w:b/>
          <w:lang w:eastAsia="zh-CN"/>
        </w:rPr>
        <w:t>I</w:t>
      </w:r>
      <w:r>
        <w:rPr>
          <w:rFonts w:ascii="Times New Roman" w:eastAsia="Times New Roman" w:hAnsi="Times New Roman" w:cs="Times New Roman"/>
          <w:b/>
          <w:lang w:val="en-US" w:eastAsia="zh-CN"/>
        </w:rPr>
        <w:t>V</w:t>
      </w:r>
      <w:r>
        <w:rPr>
          <w:rFonts w:ascii="Times New Roman" w:eastAsia="Times New Roman" w:hAnsi="Times New Roman" w:cs="Times New Roman"/>
          <w:b/>
          <w:lang w:eastAsia="zh-CN"/>
        </w:rPr>
        <w:t xml:space="preserve"> «Управление муниципальными финансами».</w:t>
      </w:r>
    </w:p>
    <w:p w:rsidR="00420977" w:rsidRDefault="00420977">
      <w:pPr>
        <w:widowControl w:val="0"/>
        <w:spacing w:after="0" w:line="240" w:lineRule="auto"/>
        <w:jc w:val="center"/>
        <w:rPr>
          <w:rFonts w:ascii="Times New Roman" w:eastAsia="Times New Roman" w:hAnsi="Times New Roman" w:cs="Times New Roman"/>
          <w:b/>
          <w:lang w:eastAsia="zh-CN"/>
        </w:rPr>
      </w:pPr>
    </w:p>
    <w:tbl>
      <w:tblPr>
        <w:tblW w:w="15513" w:type="dxa"/>
        <w:tblInd w:w="-634" w:type="dxa"/>
        <w:tblLayout w:type="fixed"/>
        <w:tblCellMar>
          <w:top w:w="75" w:type="dxa"/>
          <w:left w:w="75" w:type="dxa"/>
          <w:bottom w:w="75" w:type="dxa"/>
          <w:right w:w="75" w:type="dxa"/>
        </w:tblCellMar>
        <w:tblLook w:val="0000" w:firstRow="0" w:lastRow="0" w:firstColumn="0" w:lastColumn="0" w:noHBand="0" w:noVBand="0"/>
      </w:tblPr>
      <w:tblGrid>
        <w:gridCol w:w="538"/>
        <w:gridCol w:w="2721"/>
        <w:gridCol w:w="1134"/>
        <w:gridCol w:w="9"/>
        <w:gridCol w:w="1125"/>
        <w:gridCol w:w="9"/>
        <w:gridCol w:w="841"/>
        <w:gridCol w:w="9"/>
        <w:gridCol w:w="1046"/>
        <w:gridCol w:w="710"/>
        <w:gridCol w:w="345"/>
        <w:gridCol w:w="505"/>
        <w:gridCol w:w="205"/>
        <w:gridCol w:w="565"/>
        <w:gridCol w:w="569"/>
        <w:gridCol w:w="503"/>
        <w:gridCol w:w="206"/>
        <w:gridCol w:w="788"/>
        <w:gridCol w:w="61"/>
        <w:gridCol w:w="929"/>
        <w:gridCol w:w="65"/>
        <w:gridCol w:w="929"/>
        <w:gridCol w:w="1701"/>
      </w:tblGrid>
      <w:tr w:rsidR="00420977">
        <w:trPr>
          <w:cantSplit/>
          <w:trHeight w:val="320"/>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t xml:space="preserve">п/п </w:t>
            </w:r>
          </w:p>
        </w:tc>
        <w:tc>
          <w:tcPr>
            <w:tcW w:w="2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Мероприятия </w:t>
            </w:r>
            <w:r>
              <w:rPr>
                <w:rFonts w:ascii="Times New Roman" w:eastAsia="Times New Roman" w:hAnsi="Times New Roman" w:cs="Times New Roman"/>
                <w:sz w:val="20"/>
                <w:szCs w:val="20"/>
                <w:lang w:eastAsia="ru-RU"/>
              </w:rPr>
              <w:br/>
              <w:t>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выполнения мероприятия</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Источники     </w:t>
            </w:r>
            <w:r>
              <w:rPr>
                <w:rFonts w:ascii="Times New Roman" w:eastAsia="Times New Roman" w:hAnsi="Times New Roman" w:cs="Times New Roman"/>
                <w:sz w:val="20"/>
                <w:szCs w:val="20"/>
                <w:lang w:eastAsia="ru-RU"/>
              </w:rPr>
              <w:br/>
              <w:t>финансирования</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Всего, тыс. руб. </w:t>
            </w:r>
          </w:p>
        </w:tc>
        <w:tc>
          <w:tcPr>
            <w:tcW w:w="7435" w:type="dxa"/>
            <w:gridSpan w:val="15"/>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финансирования по годам, 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Ответственный за выполнение мероприятия подпрограммы </w:t>
            </w:r>
          </w:p>
        </w:tc>
      </w:tr>
      <w:tr w:rsidR="00420977">
        <w:trPr>
          <w:cantSplit/>
          <w:trHeight w:val="475"/>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055"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Pr>
                <w:rFonts w:ascii="Times New Roman" w:eastAsia="Arial" w:hAnsi="Times New Roman" w:cs="Times New Roman"/>
                <w:sz w:val="20"/>
                <w:szCs w:val="20"/>
                <w:lang w:eastAsia="ru-RU"/>
              </w:rPr>
              <w:t xml:space="preserve"> </w:t>
            </w:r>
            <w:r>
              <w:rPr>
                <w:rFonts w:ascii="Times New Roman" w:eastAsia="Times New Roman" w:hAnsi="Times New Roman" w:cs="Times New Roman"/>
                <w:sz w:val="20"/>
                <w:szCs w:val="20"/>
                <w:lang w:eastAsia="ru-RU"/>
              </w:rPr>
              <w:t>год</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год</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2027</w:t>
            </w:r>
            <w:r>
              <w:rPr>
                <w:rFonts w:ascii="Times New Roman" w:eastAsia="Arial" w:hAnsi="Times New Roman" w:cs="Times New Roman"/>
                <w:sz w:val="20"/>
                <w:szCs w:val="20"/>
                <w:lang w:eastAsia="ru-RU"/>
              </w:rPr>
              <w:t xml:space="preserve"> </w:t>
            </w:r>
            <w:r>
              <w:rPr>
                <w:rFonts w:ascii="Times New Roman" w:eastAsia="Times New Roman" w:hAnsi="Times New Roman" w:cs="Times New Roman"/>
                <w:sz w:val="20"/>
                <w:szCs w:val="20"/>
                <w:lang w:eastAsia="ru-RU"/>
              </w:rPr>
              <w:t>год</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trHeight w:val="146"/>
        </w:trPr>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43"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420977">
        <w:trPr>
          <w:cantSplit/>
        </w:trPr>
        <w:tc>
          <w:tcPr>
            <w:tcW w:w="538"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21"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50.</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Разработка проекта бюджета и исполнение бюджета городского округа</w:t>
            </w:r>
          </w:p>
        </w:tc>
        <w:tc>
          <w:tcPr>
            <w:tcW w:w="1143"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2023-2027</w:t>
            </w:r>
          </w:p>
        </w:tc>
        <w:tc>
          <w:tcPr>
            <w:tcW w:w="1134"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8276"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пределах средств, выделенных на обеспечение администрации г. о. Фрязино и Финансового </w:t>
            </w:r>
            <w:r>
              <w:rPr>
                <w:rFonts w:ascii="Times New Roman" w:eastAsia="Times New Roman" w:hAnsi="Times New Roman" w:cs="Times New Roman"/>
                <w:sz w:val="20"/>
                <w:szCs w:val="20"/>
                <w:lang w:eastAsia="ru-RU"/>
              </w:rPr>
              <w:lastRenderedPageBreak/>
              <w:t>управления г. о. Фрязино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Финансовое </w:t>
            </w:r>
            <w:r>
              <w:rPr>
                <w:rFonts w:ascii="Times New Roman" w:eastAsia="Times New Roman" w:hAnsi="Times New Roman" w:cs="Times New Roman"/>
                <w:sz w:val="20"/>
                <w:szCs w:val="20"/>
                <w:lang w:eastAsia="ru-RU"/>
              </w:rPr>
              <w:lastRenderedPageBreak/>
              <w:t xml:space="preserve">управление </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о. Фрязино</w:t>
            </w:r>
          </w:p>
        </w:tc>
      </w:tr>
      <w:tr w:rsidR="00420977">
        <w:trPr>
          <w:cantSplit/>
        </w:trPr>
        <w:tc>
          <w:tcPr>
            <w:tcW w:w="538"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ru-RU"/>
              </w:rPr>
            </w:pPr>
          </w:p>
        </w:tc>
        <w:tc>
          <w:tcPr>
            <w:tcW w:w="2721"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ru-RU"/>
              </w:rPr>
            </w:pPr>
          </w:p>
        </w:tc>
        <w:tc>
          <w:tcPr>
            <w:tcW w:w="1143" w:type="dxa"/>
            <w:gridSpan w:val="2"/>
            <w:vMerge/>
            <w:tcBorders>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134"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 г. о. Фрязино</w:t>
            </w:r>
          </w:p>
        </w:tc>
        <w:tc>
          <w:tcPr>
            <w:tcW w:w="8276" w:type="dxa"/>
            <w:gridSpan w:val="16"/>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ru-RU"/>
              </w:rPr>
            </w:pPr>
          </w:p>
        </w:tc>
      </w:tr>
      <w:tr w:rsidR="00420977">
        <w:trPr>
          <w:cantSplit/>
          <w:trHeight w:val="252"/>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tc>
        <w:tc>
          <w:tcPr>
            <w:tcW w:w="2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50.01.</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работы с главными администраторами по предоставлению прогноза поступления доходов и исполнению бюджета</w:t>
            </w:r>
          </w:p>
        </w:tc>
        <w:tc>
          <w:tcPr>
            <w:tcW w:w="1143"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8276"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пределах средств, выделенных на обеспечение Финансового управления г. о. Фрязино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Финансовое управление </w:t>
            </w:r>
          </w:p>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о. Фрязино</w:t>
            </w:r>
          </w:p>
        </w:tc>
      </w:tr>
      <w:tr w:rsidR="00420977">
        <w:trPr>
          <w:cantSplit/>
          <w:trHeight w:val="462"/>
        </w:trPr>
        <w:tc>
          <w:tcPr>
            <w:tcW w:w="538" w:type="dxa"/>
            <w:vMerge/>
            <w:tcBorders>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top w:val="single" w:sz="4" w:space="0" w:color="000000"/>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Средства бюджета г. о. Фрязино</w:t>
            </w:r>
          </w:p>
        </w:tc>
        <w:tc>
          <w:tcPr>
            <w:tcW w:w="8276" w:type="dxa"/>
            <w:gridSpan w:val="16"/>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233"/>
        </w:trPr>
        <w:tc>
          <w:tcPr>
            <w:tcW w:w="538" w:type="dxa"/>
            <w:vMerge/>
            <w:tcBorders>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val="restart"/>
            <w:tcBorders>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Отношение дефицита бюджета городского округа Фрязино к доходам бюджета 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1143"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055"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 год</w:t>
            </w:r>
          </w:p>
        </w:tc>
        <w:tc>
          <w:tcPr>
            <w:tcW w:w="710" w:type="dxa"/>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2024 год</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Итого 2025 год</w:t>
            </w:r>
          </w:p>
        </w:tc>
        <w:tc>
          <w:tcPr>
            <w:tcW w:w="2897" w:type="dxa"/>
            <w:gridSpan w:val="7"/>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 том числе по кварталам</w:t>
            </w:r>
          </w:p>
        </w:tc>
        <w:tc>
          <w:tcPr>
            <w:tcW w:w="994" w:type="dxa"/>
            <w:gridSpan w:val="2"/>
            <w:vMerge w:val="restart"/>
            <w:tcBorders>
              <w:top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год</w:t>
            </w:r>
          </w:p>
        </w:tc>
        <w:tc>
          <w:tcPr>
            <w:tcW w:w="1701" w:type="dxa"/>
            <w:tcBorders>
              <w:top w:val="single" w:sz="4" w:space="0" w:color="000000"/>
              <w:left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Х</w:t>
            </w:r>
          </w:p>
        </w:tc>
      </w:tr>
      <w:tr w:rsidR="00420977">
        <w:trPr>
          <w:cantSplit/>
          <w:trHeight w:val="232"/>
        </w:trPr>
        <w:tc>
          <w:tcPr>
            <w:tcW w:w="538" w:type="dxa"/>
            <w:vMerge/>
            <w:tcBorders>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134" w:type="dxa"/>
            <w:gridSpan w:val="2"/>
            <w:vMerge/>
            <w:tcBorders>
              <w:left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41"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055" w:type="dxa"/>
            <w:gridSpan w:val="2"/>
            <w:vMerge/>
            <w:tcBorders>
              <w:left w:val="single" w:sz="4" w:space="0" w:color="000000"/>
              <w:bottom w:val="single" w:sz="4" w:space="0" w:color="000000"/>
              <w:right w:val="single" w:sz="4" w:space="0" w:color="000000"/>
            </w:tcBorders>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710" w:type="dxa"/>
            <w:vMerge/>
            <w:tcBorders>
              <w:left w:val="single" w:sz="4" w:space="0" w:color="000000"/>
              <w:bottom w:val="single" w:sz="4" w:space="0" w:color="000000"/>
              <w:right w:val="single" w:sz="4" w:space="0" w:color="000000"/>
            </w:tcBorders>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850" w:type="dxa"/>
            <w:gridSpan w:val="2"/>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III</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IV</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701" w:type="dxa"/>
            <w:tcBorders>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462"/>
        </w:trPr>
        <w:tc>
          <w:tcPr>
            <w:tcW w:w="538"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left w:val="single" w:sz="4" w:space="0" w:color="000000"/>
              <w:bottom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134" w:type="dxa"/>
            <w:gridSpan w:val="2"/>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1055"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1701" w:type="dxa"/>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303"/>
        </w:trPr>
        <w:tc>
          <w:tcPr>
            <w:tcW w:w="538" w:type="dxa"/>
            <w:vMerge w:val="restart"/>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50.02.</w:t>
            </w:r>
          </w:p>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объектов</w:t>
            </w:r>
          </w:p>
        </w:tc>
        <w:tc>
          <w:tcPr>
            <w:tcW w:w="1143" w:type="dxa"/>
            <w:gridSpan w:val="2"/>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8276" w:type="dxa"/>
            <w:gridSpan w:val="16"/>
            <w:vMerge w:val="restart"/>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пределах средств, выделенных на обеспечение администрации г. о. Фрязино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городского округа Фрязино</w:t>
            </w:r>
          </w:p>
        </w:tc>
      </w:tr>
      <w:tr w:rsidR="00420977">
        <w:trPr>
          <w:cantSplit/>
          <w:trHeight w:val="1424"/>
        </w:trPr>
        <w:tc>
          <w:tcPr>
            <w:tcW w:w="538" w:type="dxa"/>
            <w:vMerge/>
            <w:tcBorders>
              <w:top w:val="single" w:sz="4" w:space="0" w:color="000000"/>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top w:val="single" w:sz="4" w:space="0" w:color="000000"/>
              <w:left w:val="single" w:sz="4" w:space="0" w:color="000000"/>
              <w:right w:val="single" w:sz="4" w:space="0" w:color="000000"/>
            </w:tcBorders>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Средства бюджета г. о. Фрязино</w:t>
            </w:r>
          </w:p>
        </w:tc>
        <w:tc>
          <w:tcPr>
            <w:tcW w:w="8276" w:type="dxa"/>
            <w:gridSpan w:val="16"/>
            <w:vMerge/>
            <w:tcBorders>
              <w:top w:val="single" w:sz="4" w:space="0" w:color="000000"/>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135"/>
        </w:trPr>
        <w:tc>
          <w:tcPr>
            <w:tcW w:w="538" w:type="dxa"/>
            <w:vMerge/>
            <w:tcBorders>
              <w:left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2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 xml:space="preserve">Отношение дефицита бюджета городского округа Фрязино к доходам бюджета </w:t>
            </w:r>
            <w:r>
              <w:rPr>
                <w:rFonts w:ascii="Times New Roman" w:eastAsia="Times New Roman" w:hAnsi="Times New Roman" w:cs="Times New Roman"/>
                <w:sz w:val="20"/>
                <w:szCs w:val="20"/>
                <w:lang w:eastAsia="ru-RU"/>
              </w:rPr>
              <w:lastRenderedPageBreak/>
              <w:t>городского округа Фрязино без учета безвозмездных поступлений и (или) поступлений налоговых доходов по дополнительным нормативам отчислений</w:t>
            </w:r>
          </w:p>
        </w:tc>
        <w:tc>
          <w:tcPr>
            <w:tcW w:w="1143" w:type="dxa"/>
            <w:gridSpan w:val="2"/>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Х</w:t>
            </w:r>
          </w:p>
        </w:tc>
        <w:tc>
          <w:tcPr>
            <w:tcW w:w="1134" w:type="dxa"/>
            <w:gridSpan w:val="2"/>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41" w:type="dxa"/>
            <w:vMerge w:val="restart"/>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055" w:type="dxa"/>
            <w:gridSpan w:val="2"/>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 год</w:t>
            </w:r>
          </w:p>
        </w:tc>
        <w:tc>
          <w:tcPr>
            <w:tcW w:w="710" w:type="dxa"/>
            <w:vMerge w:val="restart"/>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w:t>
            </w:r>
          </w:p>
        </w:tc>
        <w:tc>
          <w:tcPr>
            <w:tcW w:w="850" w:type="dxa"/>
            <w:gridSpan w:val="2"/>
            <w:vMerge w:val="restart"/>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2025 год</w:t>
            </w:r>
          </w:p>
        </w:tc>
        <w:tc>
          <w:tcPr>
            <w:tcW w:w="2897" w:type="dxa"/>
            <w:gridSpan w:val="7"/>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 кварталам</w:t>
            </w:r>
          </w:p>
        </w:tc>
        <w:tc>
          <w:tcPr>
            <w:tcW w:w="994" w:type="dxa"/>
            <w:gridSpan w:val="2"/>
            <w:vMerge w:val="restart"/>
            <w:tcBorders>
              <w:top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год</w:t>
            </w:r>
          </w:p>
        </w:tc>
        <w:tc>
          <w:tcPr>
            <w:tcW w:w="1701" w:type="dxa"/>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420977">
        <w:trPr>
          <w:cantSplit/>
          <w:trHeight w:val="135"/>
        </w:trPr>
        <w:tc>
          <w:tcPr>
            <w:tcW w:w="538" w:type="dxa"/>
            <w:vMerge/>
            <w:tcBorders>
              <w:left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272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1143" w:type="dxa"/>
            <w:gridSpan w:val="2"/>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134" w:type="dxa"/>
            <w:gridSpan w:val="2"/>
            <w:vMerge/>
            <w:tcBorders>
              <w:lef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41" w:type="dxa"/>
            <w:vMerge/>
            <w:tcBorders>
              <w:left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055" w:type="dxa"/>
            <w:gridSpan w:val="2"/>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710" w:type="dxa"/>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50" w:type="dxa"/>
            <w:gridSpan w:val="2"/>
            <w:vMerge/>
            <w:tcBorders>
              <w:left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770" w:type="dxa"/>
            <w:gridSpan w:val="2"/>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III</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IV</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701" w:type="dxa"/>
            <w:vMerge w:val="restart"/>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r>
      <w:tr w:rsidR="00420977">
        <w:trPr>
          <w:cantSplit/>
          <w:trHeight w:val="275"/>
        </w:trPr>
        <w:tc>
          <w:tcPr>
            <w:tcW w:w="538" w:type="dxa"/>
            <w:vMerge/>
            <w:tcBorders>
              <w:left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c>
          <w:tcPr>
            <w:tcW w:w="272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1143" w:type="dxa"/>
            <w:gridSpan w:val="2"/>
            <w:vMerge/>
            <w:tcBorders>
              <w:left w:val="single" w:sz="4" w:space="0" w:color="000000"/>
              <w:right w:val="single" w:sz="4" w:space="0" w:color="000000"/>
            </w:tcBorders>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1134" w:type="dxa"/>
            <w:gridSpan w:val="2"/>
            <w:vMerge/>
            <w:tcBorders>
              <w:left w:val="single" w:sz="4" w:space="0" w:color="000000"/>
              <w:bottom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ru-RU"/>
              </w:rPr>
            </w:pPr>
          </w:p>
        </w:tc>
        <w:tc>
          <w:tcPr>
            <w:tcW w:w="841" w:type="dxa"/>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1055" w:type="dxa"/>
            <w:gridSpan w:val="2"/>
            <w:tcBorders>
              <w:top w:val="single" w:sz="4" w:space="0" w:color="000000"/>
              <w:left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710" w:type="dxa"/>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850" w:type="dxa"/>
            <w:gridSpan w:val="2"/>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770" w:type="dxa"/>
            <w:gridSpan w:val="2"/>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9" w:type="dxa"/>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9" w:type="dxa"/>
            <w:gridSpan w:val="2"/>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994" w:type="dxa"/>
            <w:gridSpan w:val="2"/>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929" w:type="dxa"/>
            <w:tcBorders>
              <w:top w:val="single" w:sz="4" w:space="0" w:color="000000"/>
              <w:left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u w:val="single"/>
                <w:lang w:val="en-US" w:eastAsia="ru-RU"/>
              </w:rPr>
              <w:t>&lt;</w:t>
            </w:r>
            <w:r>
              <w:rPr>
                <w:rFonts w:ascii="Times New Roman" w:eastAsia="Times New Roman" w:hAnsi="Times New Roman" w:cs="Times New Roman"/>
                <w:sz w:val="20"/>
                <w:szCs w:val="20"/>
                <w:lang w:val="en-US" w:eastAsia="ru-RU"/>
              </w:rPr>
              <w:t>10</w:t>
            </w:r>
          </w:p>
        </w:tc>
        <w:tc>
          <w:tcPr>
            <w:tcW w:w="1701"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ru-RU"/>
              </w:rPr>
            </w:pPr>
          </w:p>
        </w:tc>
      </w:tr>
      <w:tr w:rsidR="00420977">
        <w:trPr>
          <w:cantSplit/>
          <w:trHeight w:val="275"/>
        </w:trPr>
        <w:tc>
          <w:tcPr>
            <w:tcW w:w="538"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2721"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51.</w:t>
            </w:r>
          </w:p>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Снижение уровня задолженности по налоговым платежам</w:t>
            </w:r>
          </w:p>
        </w:tc>
        <w:tc>
          <w:tcPr>
            <w:tcW w:w="1143"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134"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8276"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пределах средств, выделенных на обеспечение администрации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Фрязино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городского округа Фрязино</w:t>
            </w:r>
          </w:p>
        </w:tc>
      </w:tr>
      <w:tr w:rsidR="00420977">
        <w:trPr>
          <w:cantSplit/>
          <w:trHeight w:val="901"/>
        </w:trPr>
        <w:tc>
          <w:tcPr>
            <w:tcW w:w="538"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Средства бюджета г. о. Фрязино</w:t>
            </w:r>
          </w:p>
        </w:tc>
        <w:tc>
          <w:tcPr>
            <w:tcW w:w="8276" w:type="dxa"/>
            <w:gridSpan w:val="16"/>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424"/>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51.01.</w:t>
            </w:r>
          </w:p>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мероприятий, направленных на увеличение доходов и снижение задолженности по налоговым платежам</w:t>
            </w:r>
          </w:p>
        </w:tc>
        <w:tc>
          <w:tcPr>
            <w:tcW w:w="1143"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8276"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пределах средств, выделенных на обеспечение администрации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Фрязино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городского округа Фрязино</w:t>
            </w:r>
          </w:p>
        </w:tc>
      </w:tr>
      <w:tr w:rsidR="00420977">
        <w:trPr>
          <w:cantSplit/>
          <w:trHeight w:val="1039"/>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left w:val="single" w:sz="4" w:space="0" w:color="000000"/>
              <w:bottom w:val="single" w:sz="4" w:space="0" w:color="000000"/>
              <w:right w:val="single" w:sz="4" w:space="0" w:color="000000"/>
            </w:tcBorders>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Средства бюджета г. о. Фрязино</w:t>
            </w:r>
          </w:p>
        </w:tc>
        <w:tc>
          <w:tcPr>
            <w:tcW w:w="8276" w:type="dxa"/>
            <w:gridSpan w:val="16"/>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150"/>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Исполнение бюджета городского округа Фрязино по налоговым и неналоговым доходам к первоначально утвержденному уровню, процент</w:t>
            </w:r>
          </w:p>
        </w:tc>
        <w:tc>
          <w:tcPr>
            <w:tcW w:w="1143"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055"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 год</w:t>
            </w:r>
          </w:p>
        </w:tc>
        <w:tc>
          <w:tcPr>
            <w:tcW w:w="1055" w:type="dxa"/>
            <w:gridSpan w:val="2"/>
            <w:vMerge w:val="restart"/>
            <w:tcBorders>
              <w:top w:val="single" w:sz="4" w:space="0" w:color="000000"/>
              <w:left w:val="single" w:sz="4" w:space="0" w:color="000000"/>
              <w:bottom w:val="single" w:sz="4" w:space="0" w:color="000000"/>
              <w:right w:val="single" w:sz="4" w:space="0" w:color="000000"/>
            </w:tcBorders>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w:t>
            </w:r>
          </w:p>
        </w:tc>
        <w:tc>
          <w:tcPr>
            <w:tcW w:w="7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2025 год</w:t>
            </w: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 кварталам</w:t>
            </w:r>
          </w:p>
        </w:tc>
        <w:tc>
          <w:tcPr>
            <w:tcW w:w="994" w:type="dxa"/>
            <w:gridSpan w:val="2"/>
            <w:vMerge w:val="restart"/>
            <w:tcBorders>
              <w:top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Х</w:t>
            </w:r>
          </w:p>
        </w:tc>
      </w:tr>
      <w:tr w:rsidR="00420977">
        <w:trPr>
          <w:cantSplit/>
          <w:trHeight w:val="150"/>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top w:val="single" w:sz="4" w:space="0" w:color="000000"/>
              <w:left w:val="single" w:sz="4" w:space="0" w:color="000000"/>
              <w:bottom w:val="single" w:sz="4" w:space="0" w:color="000000"/>
              <w:right w:val="single" w:sz="4" w:space="0" w:color="000000"/>
            </w:tcBorders>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055" w:type="dxa"/>
            <w:gridSpan w:val="2"/>
            <w:vMerge/>
            <w:tcBorders>
              <w:left w:val="single" w:sz="4" w:space="0" w:color="000000"/>
              <w:bottom w:val="single" w:sz="4" w:space="0" w:color="000000"/>
              <w:right w:val="single" w:sz="4" w:space="0" w:color="000000"/>
            </w:tcBorders>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055" w:type="dxa"/>
            <w:gridSpan w:val="2"/>
            <w:vMerge/>
            <w:tcBorders>
              <w:left w:val="single" w:sz="4" w:space="0" w:color="000000"/>
              <w:bottom w:val="single" w:sz="4" w:space="0" w:color="000000"/>
              <w:right w:val="single" w:sz="4" w:space="0" w:color="000000"/>
            </w:tcBorders>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7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III</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IV</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701" w:type="dxa"/>
            <w:vMerge/>
            <w:tcBorders>
              <w:left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25"/>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721"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143" w:type="dxa"/>
            <w:gridSpan w:val="2"/>
            <w:vMerge/>
            <w:tcBorders>
              <w:top w:val="single" w:sz="4" w:space="0" w:color="000000"/>
              <w:left w:val="single" w:sz="4" w:space="0" w:color="000000"/>
              <w:bottom w:val="single" w:sz="4" w:space="0" w:color="000000"/>
              <w:right w:val="single" w:sz="4" w:space="0" w:color="000000"/>
            </w:tcBorders>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jc w:val="both"/>
              <w:rPr>
                <w:rFonts w:ascii="Times New Roman" w:eastAsia="Times New Roman" w:hAnsi="Times New Roman" w:cs="Times New Roman"/>
                <w:sz w:val="20"/>
                <w:szCs w:val="20"/>
                <w:lang w:eastAsia="ru-RU"/>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u w:val="single"/>
                <w:lang w:val="en-US" w:eastAsia="zh-CN"/>
              </w:rPr>
              <w:t>&gt;</w:t>
            </w:r>
            <w:r>
              <w:rPr>
                <w:rFonts w:ascii="Times New Roman" w:eastAsia="Times New Roman" w:hAnsi="Times New Roman" w:cs="Times New Roman"/>
                <w:sz w:val="20"/>
                <w:szCs w:val="20"/>
                <w:lang w:val="en-US" w:eastAsia="zh-CN"/>
              </w:rPr>
              <w:t>100</w:t>
            </w:r>
          </w:p>
        </w:tc>
        <w:tc>
          <w:tcPr>
            <w:tcW w:w="1055"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u w:val="single"/>
                <w:lang w:val="en-US" w:eastAsia="zh-CN"/>
              </w:rPr>
              <w:t>&gt;</w:t>
            </w:r>
            <w:r>
              <w:rPr>
                <w:rFonts w:ascii="Times New Roman" w:eastAsia="Times New Roman" w:hAnsi="Times New Roman" w:cs="Times New Roman"/>
                <w:sz w:val="20"/>
                <w:szCs w:val="20"/>
                <w:lang w:val="en-US" w:eastAsia="zh-CN"/>
              </w:rPr>
              <w:t>100</w:t>
            </w:r>
          </w:p>
        </w:tc>
        <w:tc>
          <w:tcPr>
            <w:tcW w:w="1055"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u w:val="single"/>
                <w:lang w:val="en-US" w:eastAsia="zh-CN"/>
              </w:rPr>
              <w:t>&gt;</w:t>
            </w:r>
            <w:r>
              <w:rPr>
                <w:rFonts w:ascii="Times New Roman" w:eastAsia="Times New Roman" w:hAnsi="Times New Roman" w:cs="Times New Roman"/>
                <w:sz w:val="20"/>
                <w:szCs w:val="20"/>
                <w:lang w:val="en-US" w:eastAsia="zh-CN"/>
              </w:rPr>
              <w:t>100</w:t>
            </w:r>
          </w:p>
        </w:tc>
        <w:tc>
          <w:tcPr>
            <w:tcW w:w="710" w:type="dxa"/>
            <w:gridSpan w:val="2"/>
            <w:tcBorders>
              <w:top w:val="single" w:sz="4" w:space="0" w:color="000000"/>
              <w:left w:val="single" w:sz="4" w:space="0" w:color="000000"/>
              <w:bottom w:val="single" w:sz="4" w:space="0" w:color="000000"/>
              <w:right w:val="single" w:sz="4" w:space="0" w:color="000000"/>
            </w:tcBorders>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u w:val="single"/>
                <w:lang w:val="en-US" w:eastAsia="zh-CN"/>
              </w:rPr>
              <w:t>&gt;</w:t>
            </w:r>
            <w:r>
              <w:rPr>
                <w:rFonts w:ascii="Times New Roman" w:eastAsia="Times New Roman" w:hAnsi="Times New Roman" w:cs="Times New Roman"/>
                <w:sz w:val="20"/>
                <w:szCs w:val="20"/>
                <w:lang w:val="en-US" w:eastAsia="zh-CN"/>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u w:val="single"/>
                <w:lang w:val="en-US" w:eastAsia="zh-CN"/>
              </w:rPr>
              <w:t>&gt;</w:t>
            </w:r>
            <w:r>
              <w:rPr>
                <w:rFonts w:ascii="Times New Roman" w:eastAsia="Times New Roman" w:hAnsi="Times New Roman" w:cs="Times New Roman"/>
                <w:sz w:val="20"/>
                <w:szCs w:val="20"/>
                <w:lang w:val="en-US" w:eastAsia="zh-CN"/>
              </w:rPr>
              <w:t>100</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u w:val="single"/>
                <w:lang w:val="en-US" w:eastAsia="zh-CN"/>
              </w:rPr>
              <w:t>&gt;</w:t>
            </w:r>
            <w:r>
              <w:rPr>
                <w:rFonts w:ascii="Times New Roman" w:eastAsia="Times New Roman" w:hAnsi="Times New Roman" w:cs="Times New Roman"/>
                <w:sz w:val="20"/>
                <w:szCs w:val="20"/>
                <w:lang w:val="en-US" w:eastAsia="zh-CN"/>
              </w:rPr>
              <w:t>100</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u w:val="single"/>
                <w:lang w:val="en-US" w:eastAsia="zh-CN"/>
              </w:rPr>
              <w:t>&gt;</w:t>
            </w:r>
            <w:r>
              <w:rPr>
                <w:rFonts w:ascii="Times New Roman" w:eastAsia="Times New Roman" w:hAnsi="Times New Roman" w:cs="Times New Roman"/>
                <w:sz w:val="20"/>
                <w:szCs w:val="20"/>
                <w:lang w:val="en-US" w:eastAsia="zh-CN"/>
              </w:rPr>
              <w:t>100</w:t>
            </w:r>
          </w:p>
        </w:tc>
        <w:tc>
          <w:tcPr>
            <w:tcW w:w="1701"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bl>
    <w:p w:rsidR="00420977" w:rsidRDefault="00420977">
      <w:pPr>
        <w:widowControl w:val="0"/>
        <w:spacing w:after="0" w:line="240" w:lineRule="auto"/>
        <w:jc w:val="center"/>
        <w:rPr>
          <w:rFonts w:ascii="Times New Roman" w:eastAsia="Times New Roman" w:hAnsi="Times New Roman" w:cs="Times New Roman"/>
          <w:b/>
          <w:lang w:eastAsia="zh-CN"/>
        </w:rPr>
      </w:pPr>
    </w:p>
    <w:p w:rsidR="00420977" w:rsidRDefault="00420977">
      <w:pPr>
        <w:widowControl w:val="0"/>
        <w:spacing w:after="0" w:line="240" w:lineRule="auto"/>
        <w:jc w:val="both"/>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420977">
      <w:pPr>
        <w:widowControl w:val="0"/>
        <w:spacing w:after="0" w:line="240" w:lineRule="auto"/>
        <w:jc w:val="right"/>
        <w:rPr>
          <w:rFonts w:ascii="Times New Roman" w:eastAsia="SimSun" w:hAnsi="Times New Roman" w:cs="Times New Roman"/>
          <w:kern w:val="2"/>
          <w:lang w:eastAsia="zh-CN" w:bidi="hi-IN"/>
        </w:rPr>
      </w:pPr>
    </w:p>
    <w:p w:rsidR="00420977" w:rsidRDefault="00D50EFC">
      <w:pPr>
        <w:keepNext/>
        <w:spacing w:after="0" w:line="240" w:lineRule="auto"/>
        <w:ind w:left="284"/>
        <w:jc w:val="center"/>
        <w:outlineLvl w:val="0"/>
        <w:rPr>
          <w:rFonts w:ascii="Times New Roman" w:eastAsia="Times New Roman" w:hAnsi="Times New Roman" w:cs="Times New Roman"/>
          <w:b/>
          <w:lang w:eastAsia="zh-CN"/>
        </w:rPr>
      </w:pPr>
      <w:bookmarkStart w:id="1" w:name="_GoBack"/>
      <w:bookmarkEnd w:id="1"/>
      <w:r>
        <w:rPr>
          <w:rFonts w:ascii="Times New Roman" w:eastAsia="SimSun" w:hAnsi="Times New Roman" w:cs="Times New Roman"/>
          <w:b/>
          <w:bCs/>
          <w:kern w:val="2"/>
          <w:lang w:eastAsia="ru-RU" w:bidi="hi-IN"/>
        </w:rPr>
        <w:lastRenderedPageBreak/>
        <w:t xml:space="preserve">7.Перечень мероприятий подпрограммы </w:t>
      </w:r>
      <w:r>
        <w:rPr>
          <w:rFonts w:ascii="Times New Roman" w:eastAsia="Times New Roman" w:hAnsi="Times New Roman" w:cs="Times New Roman"/>
          <w:b/>
          <w:lang w:val="en-US" w:eastAsia="zh-CN"/>
        </w:rPr>
        <w:t>V</w:t>
      </w:r>
      <w:r>
        <w:rPr>
          <w:rFonts w:ascii="Times New Roman" w:eastAsia="Times New Roman" w:hAnsi="Times New Roman" w:cs="Times New Roman"/>
          <w:b/>
          <w:lang w:eastAsia="zh-CN"/>
        </w:rPr>
        <w:t xml:space="preserve"> «Обеспечивающая подпрограмма»</w:t>
      </w:r>
    </w:p>
    <w:p w:rsidR="00420977" w:rsidRDefault="00420977">
      <w:pPr>
        <w:widowControl w:val="0"/>
        <w:spacing w:after="0" w:line="240" w:lineRule="auto"/>
        <w:jc w:val="center"/>
        <w:rPr>
          <w:rFonts w:ascii="Times New Roman" w:eastAsia="Times New Roman" w:hAnsi="Times New Roman" w:cs="Times New Roman"/>
          <w:b/>
          <w:lang w:eastAsia="zh-CN"/>
        </w:rPr>
      </w:pPr>
    </w:p>
    <w:tbl>
      <w:tblPr>
        <w:tblW w:w="15026" w:type="dxa"/>
        <w:jc w:val="center"/>
        <w:tblLayout w:type="fixed"/>
        <w:tblCellMar>
          <w:left w:w="5" w:type="dxa"/>
          <w:right w:w="0" w:type="dxa"/>
        </w:tblCellMar>
        <w:tblLook w:val="0000" w:firstRow="0" w:lastRow="0" w:firstColumn="0" w:lastColumn="0" w:noHBand="0" w:noVBand="0"/>
      </w:tblPr>
      <w:tblGrid>
        <w:gridCol w:w="568"/>
        <w:gridCol w:w="2413"/>
        <w:gridCol w:w="1417"/>
        <w:gridCol w:w="1558"/>
        <w:gridCol w:w="1278"/>
        <w:gridCol w:w="1275"/>
        <w:gridCol w:w="992"/>
        <w:gridCol w:w="993"/>
        <w:gridCol w:w="992"/>
        <w:gridCol w:w="1276"/>
        <w:gridCol w:w="2264"/>
      </w:tblGrid>
      <w:tr w:rsidR="00420977">
        <w:trPr>
          <w:cantSplit/>
          <w:jc w:val="center"/>
        </w:trPr>
        <w:tc>
          <w:tcPr>
            <w:tcW w:w="56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p>
          <w:p w:rsidR="00420977" w:rsidRDefault="00D50EFC">
            <w:pPr>
              <w:widowControl w:val="0"/>
              <w:spacing w:after="0" w:line="240" w:lineRule="auto"/>
              <w:rPr>
                <w:rFonts w:ascii="Times New Roman" w:eastAsia="Times New Roman" w:hAnsi="Times New Roman" w:cs="Times New Roman"/>
                <w:sz w:val="20"/>
                <w:szCs w:val="20"/>
                <w:lang w:eastAsia="zh-CN"/>
              </w:rPr>
            </w:pPr>
            <w:proofErr w:type="gramStart"/>
            <w:r>
              <w:rPr>
                <w:rFonts w:ascii="Times New Roman" w:eastAsia="Times New Roman" w:hAnsi="Times New Roman" w:cs="Times New Roman"/>
                <w:sz w:val="20"/>
                <w:szCs w:val="20"/>
                <w:lang w:eastAsia="zh-CN"/>
              </w:rPr>
              <w:t>п</w:t>
            </w:r>
            <w:proofErr w:type="gramEnd"/>
            <w:r>
              <w:rPr>
                <w:rFonts w:ascii="Times New Roman" w:eastAsia="Times New Roman" w:hAnsi="Times New Roman" w:cs="Times New Roman"/>
                <w:sz w:val="20"/>
                <w:szCs w:val="20"/>
                <w:lang w:eastAsia="zh-CN"/>
              </w:rPr>
              <w:t>/п</w:t>
            </w:r>
          </w:p>
        </w:tc>
        <w:tc>
          <w:tcPr>
            <w:tcW w:w="2412"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Мероприятия </w:t>
            </w:r>
          </w:p>
          <w:p w:rsidR="00420977" w:rsidRDefault="00D50EFC">
            <w:pPr>
              <w:widowControl w:val="0"/>
              <w:spacing w:after="0" w:line="240" w:lineRule="auto"/>
              <w:rPr>
                <w:rFonts w:ascii="Times New Roman" w:eastAsia="Times New Roman" w:hAnsi="Times New Roman" w:cs="Times New Roman"/>
                <w:sz w:val="20"/>
                <w:szCs w:val="20"/>
                <w:lang w:eastAsia="zh-CN"/>
              </w:rPr>
            </w:pPr>
            <w:proofErr w:type="gramStart"/>
            <w:r>
              <w:rPr>
                <w:rFonts w:ascii="Times New Roman" w:eastAsia="Times New Roman" w:hAnsi="Times New Roman" w:cs="Times New Roman"/>
                <w:sz w:val="20"/>
                <w:szCs w:val="20"/>
                <w:lang w:eastAsia="zh-CN"/>
              </w:rPr>
              <w:t>подпрограммы</w:t>
            </w:r>
            <w:proofErr w:type="gramEnd"/>
          </w:p>
        </w:tc>
        <w:tc>
          <w:tcPr>
            <w:tcW w:w="141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Срок </w:t>
            </w:r>
          </w:p>
          <w:p w:rsidR="00420977" w:rsidRDefault="00D50EFC">
            <w:pPr>
              <w:widowControl w:val="0"/>
              <w:spacing w:after="0" w:line="240" w:lineRule="auto"/>
              <w:rPr>
                <w:rFonts w:ascii="Times New Roman" w:eastAsia="Times New Roman" w:hAnsi="Times New Roman" w:cs="Times New Roman"/>
                <w:sz w:val="20"/>
                <w:szCs w:val="20"/>
                <w:lang w:eastAsia="zh-CN"/>
              </w:rPr>
            </w:pPr>
            <w:proofErr w:type="gramStart"/>
            <w:r>
              <w:rPr>
                <w:rFonts w:ascii="Times New Roman" w:eastAsia="Times New Roman" w:hAnsi="Times New Roman" w:cs="Times New Roman"/>
                <w:sz w:val="20"/>
                <w:szCs w:val="20"/>
                <w:lang w:eastAsia="zh-CN"/>
              </w:rPr>
              <w:t>исполнения</w:t>
            </w:r>
            <w:proofErr w:type="gramEnd"/>
            <w:r>
              <w:rPr>
                <w:rFonts w:ascii="Times New Roman" w:eastAsia="Times New Roman" w:hAnsi="Times New Roman" w:cs="Times New Roman"/>
                <w:sz w:val="20"/>
                <w:szCs w:val="20"/>
                <w:lang w:eastAsia="zh-CN"/>
              </w:rPr>
              <w:t xml:space="preserve"> мероприятия</w:t>
            </w:r>
          </w:p>
        </w:tc>
        <w:tc>
          <w:tcPr>
            <w:tcW w:w="1558"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Источник </w:t>
            </w:r>
          </w:p>
          <w:p w:rsidR="00420977" w:rsidRDefault="00D50EFC">
            <w:pPr>
              <w:widowControl w:val="0"/>
              <w:spacing w:after="0" w:line="240" w:lineRule="auto"/>
              <w:rPr>
                <w:rFonts w:ascii="Times New Roman" w:eastAsia="Times New Roman" w:hAnsi="Times New Roman" w:cs="Times New Roman"/>
                <w:sz w:val="20"/>
                <w:szCs w:val="20"/>
                <w:lang w:eastAsia="zh-CN"/>
              </w:rPr>
            </w:pPr>
            <w:proofErr w:type="gramStart"/>
            <w:r>
              <w:rPr>
                <w:rFonts w:ascii="Times New Roman" w:eastAsia="Times New Roman" w:hAnsi="Times New Roman" w:cs="Times New Roman"/>
                <w:sz w:val="20"/>
                <w:szCs w:val="20"/>
                <w:lang w:eastAsia="zh-CN"/>
              </w:rPr>
              <w:t>финансирования</w:t>
            </w:r>
            <w:proofErr w:type="gramEnd"/>
          </w:p>
        </w:tc>
        <w:tc>
          <w:tcPr>
            <w:tcW w:w="1278"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Всего, </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тыс. руб.</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Объем финансирования по годам, </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тыс. руб.</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Ответственный за выполнение мероприятия подпрограммы</w:t>
            </w:r>
          </w:p>
        </w:tc>
      </w:tr>
      <w:tr w:rsidR="00420977">
        <w:trPr>
          <w:cantSplit/>
          <w:trHeight w:val="663"/>
          <w:jc w:val="center"/>
        </w:trPr>
        <w:tc>
          <w:tcPr>
            <w:tcW w:w="567"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278"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 год</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2024 год</w:t>
            </w:r>
          </w:p>
        </w:tc>
        <w:tc>
          <w:tcPr>
            <w:tcW w:w="993"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2025 год</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2026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2027 год</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151"/>
          <w:jc w:val="center"/>
        </w:trPr>
        <w:tc>
          <w:tcPr>
            <w:tcW w:w="567"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241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p>
        </w:tc>
        <w:tc>
          <w:tcPr>
            <w:tcW w:w="1417"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w:t>
            </w:r>
          </w:p>
        </w:tc>
        <w:tc>
          <w:tcPr>
            <w:tcW w:w="1558"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p>
        </w:tc>
        <w:tc>
          <w:tcPr>
            <w:tcW w:w="1278"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w:t>
            </w:r>
          </w:p>
        </w:tc>
        <w:tc>
          <w:tcPr>
            <w:tcW w:w="1275"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w:t>
            </w:r>
          </w:p>
        </w:tc>
        <w:tc>
          <w:tcPr>
            <w:tcW w:w="993"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p>
        </w:tc>
      </w:tr>
      <w:tr w:rsidR="00420977">
        <w:trPr>
          <w:cantSplit/>
          <w:trHeight w:val="421"/>
          <w:jc w:val="center"/>
        </w:trPr>
        <w:tc>
          <w:tcPr>
            <w:tcW w:w="56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2412"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Основное мероприятие 01. </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Создание условий для реализации полномочий органов местного самоуправления</w:t>
            </w:r>
          </w:p>
        </w:tc>
        <w:tc>
          <w:tcPr>
            <w:tcW w:w="1417" w:type="dxa"/>
            <w:vMerge w:val="restart"/>
            <w:tcBorders>
              <w:top w:val="single" w:sz="4" w:space="0" w:color="000000"/>
              <w:left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00"/>
              <w:left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1390268,36</w:t>
            </w:r>
          </w:p>
        </w:tc>
        <w:tc>
          <w:tcPr>
            <w:tcW w:w="1275"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229601,84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270260,32</w:t>
            </w:r>
          </w:p>
        </w:tc>
        <w:tc>
          <w:tcPr>
            <w:tcW w:w="993"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301335,4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1276"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541"/>
          <w:jc w:val="center"/>
        </w:trPr>
        <w:tc>
          <w:tcPr>
            <w:tcW w:w="567"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00"/>
              <w:left w:val="single" w:sz="4" w:space="0" w:color="00008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Фрязино</w:t>
            </w:r>
          </w:p>
        </w:tc>
        <w:tc>
          <w:tcPr>
            <w:tcW w:w="1278"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1390268,36</w:t>
            </w:r>
          </w:p>
        </w:tc>
        <w:tc>
          <w:tcPr>
            <w:tcW w:w="1275"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229601,84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270260,32</w:t>
            </w:r>
          </w:p>
        </w:tc>
        <w:tc>
          <w:tcPr>
            <w:tcW w:w="993"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301335,4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1276"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jc w:val="center"/>
        </w:trPr>
        <w:tc>
          <w:tcPr>
            <w:tcW w:w="56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p>
        </w:tc>
        <w:tc>
          <w:tcPr>
            <w:tcW w:w="2412"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01.01.</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Функционирование высшего должностного лица</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24683,84</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3741,04</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4819,00</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5374,6</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5374,6</w:t>
            </w:r>
          </w:p>
        </w:tc>
        <w:tc>
          <w:tcPr>
            <w:tcW w:w="1276"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5374,6</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58"/>
          <w:jc w:val="center"/>
        </w:trPr>
        <w:tc>
          <w:tcPr>
            <w:tcW w:w="567"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Фрязино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24683,84</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3741,04</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4819,00</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5374,6</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5374,6</w:t>
            </w:r>
          </w:p>
        </w:tc>
        <w:tc>
          <w:tcPr>
            <w:tcW w:w="1276"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5374,6</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w:t>
            </w:r>
          </w:p>
        </w:tc>
        <w:tc>
          <w:tcPr>
            <w:tcW w:w="2412"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01.02.</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Расходы на обеспечение деятельности администрации</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861052,12</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142620,45</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167672,17</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183586,5</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183586,5</w:t>
            </w:r>
          </w:p>
        </w:tc>
        <w:tc>
          <w:tcPr>
            <w:tcW w:w="1276"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183586,5</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27"/>
          <w:jc w:val="center"/>
        </w:trPr>
        <w:tc>
          <w:tcPr>
            <w:tcW w:w="567"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861052,12</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142620,45</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167672,17</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183586,5</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183586,5</w:t>
            </w:r>
          </w:p>
        </w:tc>
        <w:tc>
          <w:tcPr>
            <w:tcW w:w="1276"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183586,5</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p>
        </w:tc>
        <w:tc>
          <w:tcPr>
            <w:tcW w:w="2412"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01.03.</w:t>
            </w:r>
          </w:p>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Комитеты и отраслевые управления при администрации (Комитет по управлению имуществом)</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27"/>
          <w:jc w:val="center"/>
        </w:trPr>
        <w:tc>
          <w:tcPr>
            <w:tcW w:w="567" w:type="dxa"/>
            <w:vMerge/>
            <w:tcBorders>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p>
        </w:tc>
        <w:tc>
          <w:tcPr>
            <w:tcW w:w="2412"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01.05.</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Обеспечение деятельности финансового органа</w:t>
            </w:r>
          </w:p>
        </w:tc>
        <w:tc>
          <w:tcPr>
            <w:tcW w:w="1417" w:type="dxa"/>
            <w:vMerge w:val="restart"/>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103904,24</w:t>
            </w:r>
          </w:p>
        </w:tc>
        <w:tc>
          <w:tcPr>
            <w:tcW w:w="1275"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16267,33</w:t>
            </w:r>
          </w:p>
        </w:tc>
        <w:tc>
          <w:tcPr>
            <w:tcW w:w="992"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19815,91</w:t>
            </w:r>
          </w:p>
        </w:tc>
        <w:tc>
          <w:tcPr>
            <w:tcW w:w="993"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992"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1276" w:type="dxa"/>
            <w:tcBorders>
              <w:top w:val="single" w:sz="4" w:space="0" w:color="000000"/>
              <w:left w:val="single" w:sz="4" w:space="0" w:color="00008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Финансовое управление Администрации городского округа Фрязино</w:t>
            </w:r>
          </w:p>
        </w:tc>
      </w:tr>
      <w:tr w:rsidR="00420977">
        <w:trPr>
          <w:cantSplit/>
          <w:trHeight w:val="727"/>
          <w:jc w:val="center"/>
        </w:trPr>
        <w:tc>
          <w:tcPr>
            <w:tcW w:w="567"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Фрязино</w:t>
            </w:r>
          </w:p>
        </w:tc>
        <w:tc>
          <w:tcPr>
            <w:tcW w:w="1278"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103904,24</w:t>
            </w:r>
          </w:p>
        </w:tc>
        <w:tc>
          <w:tcPr>
            <w:tcW w:w="1275"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16267,33</w:t>
            </w:r>
          </w:p>
        </w:tc>
        <w:tc>
          <w:tcPr>
            <w:tcW w:w="992"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19815,91</w:t>
            </w:r>
          </w:p>
        </w:tc>
        <w:tc>
          <w:tcPr>
            <w:tcW w:w="993"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992"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1276" w:type="dxa"/>
            <w:tcBorders>
              <w:top w:val="single" w:sz="4" w:space="0" w:color="000000"/>
              <w:left w:val="single" w:sz="4" w:space="0" w:color="000080"/>
              <w:bottom w:val="single" w:sz="4" w:space="0" w:color="00000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p>
        </w:tc>
        <w:tc>
          <w:tcPr>
            <w:tcW w:w="2412" w:type="dxa"/>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01.06.</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Расходы на обеспечение деятельности (оказание </w:t>
            </w:r>
            <w:r>
              <w:rPr>
                <w:rFonts w:ascii="Times New Roman" w:eastAsia="Times New Roman" w:hAnsi="Times New Roman" w:cs="Times New Roman"/>
                <w:sz w:val="20"/>
                <w:szCs w:val="20"/>
                <w:lang w:eastAsia="zh-CN"/>
              </w:rPr>
              <w:lastRenderedPageBreak/>
              <w:t>услуг) муниципальных учреждений - централизованная бухгалтерия муниципального образования</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309000,85</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51920,51</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61786,34</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65098,0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65098,0</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65098,0</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МКУ «Центр бюджетного сопровождения»</w:t>
            </w:r>
          </w:p>
        </w:tc>
      </w:tr>
      <w:tr w:rsidR="00420977">
        <w:trPr>
          <w:cantSplit/>
          <w:trHeight w:val="727"/>
          <w:jc w:val="center"/>
        </w:trPr>
        <w:tc>
          <w:tcPr>
            <w:tcW w:w="567"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309000,85</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51920,51</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61786,34</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65098,0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65098,0</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65098,0</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188"/>
          <w:jc w:val="center"/>
        </w:trPr>
        <w:tc>
          <w:tcPr>
            <w:tcW w:w="567" w:type="dxa"/>
            <w:vMerge w:val="restart"/>
            <w:tcBorders>
              <w:top w:val="single" w:sz="4" w:space="0" w:color="000000"/>
              <w:lef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1.6.</w:t>
            </w:r>
          </w:p>
        </w:tc>
        <w:tc>
          <w:tcPr>
            <w:tcW w:w="2412" w:type="dxa"/>
            <w:vMerge w:val="restart"/>
            <w:tcBorders>
              <w:top w:val="single" w:sz="4" w:space="0" w:color="000000"/>
              <w:lef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01.07.</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6800,0</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6800,0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 МБУ «Городское хозяйство»</w:t>
            </w:r>
          </w:p>
        </w:tc>
      </w:tr>
      <w:tr w:rsidR="00420977">
        <w:trPr>
          <w:cantSplit/>
          <w:trHeight w:val="188"/>
          <w:jc w:val="center"/>
        </w:trPr>
        <w:tc>
          <w:tcPr>
            <w:tcW w:w="567" w:type="dxa"/>
            <w:vMerge/>
            <w:tcBorders>
              <w:lef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zh-CN"/>
              </w:rPr>
            </w:pPr>
          </w:p>
        </w:tc>
        <w:tc>
          <w:tcPr>
            <w:tcW w:w="2412" w:type="dxa"/>
            <w:vMerge/>
            <w:tcBorders>
              <w:lef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6800,0</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6800,0</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2264"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zh-CN"/>
              </w:rPr>
            </w:pPr>
          </w:p>
        </w:tc>
      </w:tr>
      <w:tr w:rsidR="00420977">
        <w:trPr>
          <w:cantSplit/>
          <w:trHeight w:val="188"/>
          <w:jc w:val="center"/>
        </w:trPr>
        <w:tc>
          <w:tcPr>
            <w:tcW w:w="567" w:type="dxa"/>
            <w:vMerge w:val="restart"/>
            <w:tcBorders>
              <w:top w:val="single" w:sz="4" w:space="0" w:color="000000"/>
              <w:lef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p>
        </w:tc>
        <w:tc>
          <w:tcPr>
            <w:tcW w:w="2412" w:type="dxa"/>
            <w:vMerge w:val="restart"/>
            <w:tcBorders>
              <w:top w:val="single" w:sz="4" w:space="0" w:color="000000"/>
              <w:lef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01.08.</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Организация и осуществление мероприятий по мобилизационной подготовке</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350</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64</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64</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74</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74</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74</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27"/>
          <w:jc w:val="center"/>
        </w:trPr>
        <w:tc>
          <w:tcPr>
            <w:tcW w:w="567" w:type="dxa"/>
            <w:vMerge/>
            <w:tcBorders>
              <w:top w:val="single" w:sz="4" w:space="0" w:color="000000"/>
              <w:lef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350</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64</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64</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74</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74</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74</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491"/>
          <w:jc w:val="center"/>
        </w:trPr>
        <w:tc>
          <w:tcPr>
            <w:tcW w:w="567" w:type="dxa"/>
            <w:vMerge w:val="restart"/>
            <w:tcBorders>
              <w:top w:val="single" w:sz="4" w:space="0" w:color="000000"/>
              <w:lef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p>
        </w:tc>
        <w:tc>
          <w:tcPr>
            <w:tcW w:w="2412" w:type="dxa"/>
            <w:vMerge w:val="restart"/>
            <w:tcBorders>
              <w:top w:val="single" w:sz="4" w:space="0" w:color="000000"/>
              <w:lef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01.10.</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Взносы в общественные организации </w:t>
            </w:r>
          </w:p>
        </w:tc>
        <w:tc>
          <w:tcPr>
            <w:tcW w:w="1417" w:type="dxa"/>
            <w:vMerge w:val="restart"/>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1915,89</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313,23</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362,16</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413,5</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413,5</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413,5</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27"/>
          <w:jc w:val="center"/>
        </w:trPr>
        <w:tc>
          <w:tcPr>
            <w:tcW w:w="567" w:type="dxa"/>
            <w:vMerge/>
            <w:tcBorders>
              <w:top w:val="single" w:sz="4" w:space="0" w:color="000000"/>
              <w:lef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1915,89</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313,23</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362,16</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413,5</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413,5</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413,5</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01.17.</w:t>
            </w:r>
          </w:p>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Обеспечение деятельности муниципальных казенных учреждений в сфере закупок товаров, работ, услуг</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82560,42</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14674,28</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15740,74</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17381,8</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17381,8</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17381,8</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МКУ г. Фрязино «Центр муниципальных закупок»</w:t>
            </w:r>
          </w:p>
        </w:tc>
      </w:tr>
      <w:tr w:rsidR="00420977">
        <w:trPr>
          <w:cantSplit/>
          <w:trHeight w:val="72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82560,42</w:t>
            </w:r>
          </w:p>
        </w:tc>
        <w:tc>
          <w:tcPr>
            <w:tcW w:w="1275"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14674,28</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15740,74</w:t>
            </w:r>
          </w:p>
        </w:tc>
        <w:tc>
          <w:tcPr>
            <w:tcW w:w="993"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17381,8</w:t>
            </w:r>
          </w:p>
        </w:tc>
        <w:tc>
          <w:tcPr>
            <w:tcW w:w="992"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17381,8</w:t>
            </w: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17381,8</w:t>
            </w: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Основное мероприятие 03.</w:t>
            </w:r>
          </w:p>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Мероприятия, реализуемые в целях создания условий для реализации полномочий органов местного самоуправления</w:t>
            </w:r>
          </w:p>
        </w:tc>
        <w:tc>
          <w:tcPr>
            <w:tcW w:w="1417" w:type="dxa"/>
            <w:vMerge w:val="restart"/>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5"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27"/>
          <w:jc w:val="center"/>
        </w:trPr>
        <w:tc>
          <w:tcPr>
            <w:tcW w:w="567"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5"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03.01.</w:t>
            </w:r>
          </w:p>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Организация и проведение мероприятий по обучению, </w:t>
            </w:r>
            <w:r>
              <w:rPr>
                <w:rFonts w:ascii="Times New Roman" w:eastAsia="Times New Roman" w:hAnsi="Times New Roman" w:cs="Times New Roman"/>
                <w:sz w:val="20"/>
                <w:szCs w:val="20"/>
                <w:lang w:eastAsia="zh-CN"/>
              </w:rPr>
              <w:lastRenderedPageBreak/>
              <w:t>переобучению, повышению квалификации и обмену опытом специалистов</w:t>
            </w:r>
          </w:p>
        </w:tc>
        <w:tc>
          <w:tcPr>
            <w:tcW w:w="1417" w:type="dxa"/>
            <w:vMerge w:val="restart"/>
            <w:tcBorders>
              <w:top w:val="single" w:sz="4" w:space="0" w:color="000080"/>
              <w:left w:val="single" w:sz="4" w:space="0" w:color="00000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5"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27"/>
          <w:jc w:val="center"/>
        </w:trPr>
        <w:tc>
          <w:tcPr>
            <w:tcW w:w="567"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00"/>
              <w:bottom w:val="single" w:sz="4" w:space="0" w:color="00008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5"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567" w:type="dxa"/>
            <w:vMerge w:val="restart"/>
            <w:tcBorders>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2.2.</w:t>
            </w:r>
          </w:p>
        </w:tc>
        <w:tc>
          <w:tcPr>
            <w:tcW w:w="2412" w:type="dxa"/>
            <w:vMerge w:val="restart"/>
            <w:tcBorders>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Мероприятие 03.02.</w:t>
            </w:r>
          </w:p>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Организация работы по повышению квалификации муниципальных служащих работников муниципальных учреждений, в </w:t>
            </w:r>
            <w:proofErr w:type="spellStart"/>
            <w:r>
              <w:rPr>
                <w:rFonts w:ascii="Times New Roman" w:eastAsia="Times New Roman" w:hAnsi="Times New Roman" w:cs="Times New Roman"/>
                <w:sz w:val="20"/>
                <w:szCs w:val="20"/>
                <w:lang w:eastAsia="zh-CN"/>
              </w:rPr>
              <w:t>т.ч</w:t>
            </w:r>
            <w:proofErr w:type="spellEnd"/>
            <w:r>
              <w:rPr>
                <w:rFonts w:ascii="Times New Roman" w:eastAsia="Times New Roman" w:hAnsi="Times New Roman" w:cs="Times New Roman"/>
                <w:sz w:val="20"/>
                <w:szCs w:val="20"/>
                <w:lang w:eastAsia="zh-CN"/>
              </w:rPr>
              <w:t>. участие в краткосрочных семинарах</w:t>
            </w:r>
          </w:p>
        </w:tc>
        <w:tc>
          <w:tcPr>
            <w:tcW w:w="1417" w:type="dxa"/>
            <w:vMerge w:val="restart"/>
            <w:tcBorders>
              <w:left w:val="single" w:sz="4" w:space="0" w:color="00000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278"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5"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977" w:rsidRDefault="00D50EFC">
            <w:pPr>
              <w:widowControl w:val="0"/>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 городского округа Фрязино</w:t>
            </w:r>
          </w:p>
        </w:tc>
      </w:tr>
      <w:tr w:rsidR="00420977">
        <w:trPr>
          <w:cantSplit/>
          <w:trHeight w:val="727"/>
          <w:jc w:val="center"/>
        </w:trPr>
        <w:tc>
          <w:tcPr>
            <w:tcW w:w="567"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2412" w:type="dxa"/>
            <w:vMerge/>
            <w:tcBorders>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vMerge/>
            <w:tcBorders>
              <w:left w:val="single" w:sz="4" w:space="0" w:color="000000"/>
              <w:bottom w:val="single" w:sz="4" w:space="0" w:color="000080"/>
            </w:tcBorders>
            <w:shd w:val="clear" w:color="auto" w:fill="auto"/>
          </w:tcPr>
          <w:p w:rsidR="00420977" w:rsidRDefault="00420977">
            <w:pPr>
              <w:widowControl w:val="0"/>
              <w:spacing w:after="0" w:line="240" w:lineRule="auto"/>
              <w:rPr>
                <w:rFonts w:ascii="Times New Roman" w:eastAsia="Times New Roman" w:hAnsi="Times New Roman" w:cs="Times New Roman"/>
                <w:sz w:val="20"/>
                <w:szCs w:val="20"/>
                <w:lang w:eastAsia="zh-CN"/>
              </w:rPr>
            </w:pPr>
          </w:p>
        </w:tc>
        <w:tc>
          <w:tcPr>
            <w:tcW w:w="1558" w:type="dxa"/>
            <w:tcBorders>
              <w:top w:val="single" w:sz="4" w:space="0" w:color="00008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278" w:type="dxa"/>
            <w:tcBorders>
              <w:top w:val="single" w:sz="4" w:space="0" w:color="000080"/>
              <w:left w:val="single" w:sz="4" w:space="0" w:color="000080"/>
              <w:bottom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5" w:type="dxa"/>
            <w:tcBorders>
              <w:top w:val="single" w:sz="4" w:space="0" w:color="000080"/>
              <w:left w:val="single" w:sz="4" w:space="0" w:color="000080"/>
              <w:bottom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992" w:type="dxa"/>
            <w:tcBorders>
              <w:top w:val="single" w:sz="4" w:space="0" w:color="000080"/>
              <w:left w:val="single" w:sz="4" w:space="0" w:color="000080"/>
              <w:bottom w:val="single" w:sz="4" w:space="0" w:color="00008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1276"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420977">
            <w:pPr>
              <w:widowControl w:val="0"/>
              <w:spacing w:after="0" w:line="240" w:lineRule="auto"/>
              <w:jc w:val="center"/>
              <w:rPr>
                <w:rFonts w:ascii="Times New Roman" w:eastAsia="Times New Roman" w:hAnsi="Times New Roman" w:cs="Times New Roman"/>
                <w:sz w:val="20"/>
                <w:szCs w:val="20"/>
                <w:lang w:eastAsia="zh-CN"/>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396"/>
          <w:jc w:val="center"/>
        </w:trPr>
        <w:tc>
          <w:tcPr>
            <w:tcW w:w="2979" w:type="dxa"/>
            <w:gridSpan w:val="2"/>
            <w:vMerge w:val="restart"/>
            <w:tcBorders>
              <w:top w:val="single" w:sz="4" w:space="0" w:color="000000"/>
              <w:left w:val="single" w:sz="4" w:space="0" w:color="000000"/>
              <w:bottom w:val="single" w:sz="4" w:space="0" w:color="000000"/>
            </w:tcBorders>
            <w:shd w:val="clear" w:color="auto" w:fill="auto"/>
            <w:vAlign w:val="center"/>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Администрация</w:t>
            </w:r>
          </w:p>
        </w:tc>
        <w:tc>
          <w:tcPr>
            <w:tcW w:w="1417"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558"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278"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1286364,12</w:t>
            </w:r>
          </w:p>
        </w:tc>
        <w:tc>
          <w:tcPr>
            <w:tcW w:w="1275"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213334,51</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250444,41</w:t>
            </w:r>
          </w:p>
        </w:tc>
        <w:tc>
          <w:tcPr>
            <w:tcW w:w="993"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278728,4</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271928,4</w:t>
            </w:r>
          </w:p>
        </w:tc>
        <w:tc>
          <w:tcPr>
            <w:tcW w:w="1276"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271928,4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727"/>
          <w:jc w:val="center"/>
        </w:trPr>
        <w:tc>
          <w:tcPr>
            <w:tcW w:w="2979" w:type="dxa"/>
            <w:gridSpan w:val="2"/>
            <w:vMerge/>
            <w:tcBorders>
              <w:top w:val="single" w:sz="4" w:space="0" w:color="000000"/>
              <w:left w:val="single" w:sz="4" w:space="0" w:color="000000"/>
              <w:bottom w:val="single" w:sz="4" w:space="0" w:color="000000"/>
            </w:tcBorders>
            <w:shd w:val="clear" w:color="auto" w:fill="auto"/>
            <w:vAlign w:val="center"/>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xml:space="preserve">. Фрязино </w:t>
            </w:r>
          </w:p>
        </w:tc>
        <w:tc>
          <w:tcPr>
            <w:tcW w:w="1558" w:type="dxa"/>
            <w:tcBorders>
              <w:top w:val="single" w:sz="4" w:space="0" w:color="000000"/>
              <w:left w:val="single" w:sz="4" w:space="0" w:color="000080"/>
              <w:bottom w:val="single" w:sz="4" w:space="0" w:color="00008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278"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1286364,12</w:t>
            </w:r>
          </w:p>
        </w:tc>
        <w:tc>
          <w:tcPr>
            <w:tcW w:w="1275"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213334,51</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250444,41</w:t>
            </w:r>
          </w:p>
        </w:tc>
        <w:tc>
          <w:tcPr>
            <w:tcW w:w="993"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278728,4</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271928,4</w:t>
            </w:r>
          </w:p>
        </w:tc>
        <w:tc>
          <w:tcPr>
            <w:tcW w:w="1276"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271928,4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531"/>
          <w:jc w:val="center"/>
        </w:trPr>
        <w:tc>
          <w:tcPr>
            <w:tcW w:w="2979" w:type="dxa"/>
            <w:gridSpan w:val="2"/>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Финансовое управление администрации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Фрязино</w:t>
            </w:r>
          </w:p>
        </w:tc>
        <w:tc>
          <w:tcPr>
            <w:tcW w:w="1417" w:type="dxa"/>
            <w:tcBorders>
              <w:top w:val="single" w:sz="4" w:space="0" w:color="000080"/>
              <w:left w:val="single" w:sz="4" w:space="0" w:color="00000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Фрязино</w:t>
            </w:r>
          </w:p>
        </w:tc>
        <w:tc>
          <w:tcPr>
            <w:tcW w:w="1558" w:type="dxa"/>
            <w:tcBorders>
              <w:top w:val="single" w:sz="4" w:space="0" w:color="000080"/>
              <w:left w:val="single" w:sz="4" w:space="0" w:color="000080"/>
              <w:bottom w:val="single" w:sz="4" w:space="0" w:color="00008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278"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103904,24</w:t>
            </w:r>
          </w:p>
        </w:tc>
        <w:tc>
          <w:tcPr>
            <w:tcW w:w="1275" w:type="dxa"/>
            <w:tcBorders>
              <w:top w:val="single" w:sz="4" w:space="0" w:color="000000"/>
              <w:left w:val="single" w:sz="4" w:space="0" w:color="000080"/>
              <w:bottom w:val="single" w:sz="4" w:space="0" w:color="000000"/>
              <w:right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16267,33</w:t>
            </w:r>
          </w:p>
        </w:tc>
        <w:tc>
          <w:tcPr>
            <w:tcW w:w="992"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19815,91</w:t>
            </w:r>
          </w:p>
        </w:tc>
        <w:tc>
          <w:tcPr>
            <w:tcW w:w="993"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992"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1276" w:type="dxa"/>
            <w:tcBorders>
              <w:top w:val="single" w:sz="4" w:space="0" w:color="00000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22607,0</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358"/>
          <w:jc w:val="center"/>
        </w:trPr>
        <w:tc>
          <w:tcPr>
            <w:tcW w:w="2979" w:type="dxa"/>
            <w:gridSpan w:val="2"/>
            <w:vMerge w:val="restart"/>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417" w:type="dxa"/>
            <w:tcBorders>
              <w:top w:val="single" w:sz="4" w:space="0" w:color="00008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Всего:</w:t>
            </w:r>
          </w:p>
        </w:tc>
        <w:tc>
          <w:tcPr>
            <w:tcW w:w="1558"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2023-2027 годы</w:t>
            </w:r>
          </w:p>
        </w:tc>
        <w:tc>
          <w:tcPr>
            <w:tcW w:w="1278"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1390268,36</w:t>
            </w:r>
          </w:p>
        </w:tc>
        <w:tc>
          <w:tcPr>
            <w:tcW w:w="1275"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229601,84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270260,32</w:t>
            </w:r>
          </w:p>
        </w:tc>
        <w:tc>
          <w:tcPr>
            <w:tcW w:w="993"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301335,4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1276"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r w:rsidR="00420977">
        <w:trPr>
          <w:cantSplit/>
          <w:trHeight w:val="533"/>
          <w:jc w:val="center"/>
        </w:trPr>
        <w:tc>
          <w:tcPr>
            <w:tcW w:w="2979" w:type="dxa"/>
            <w:gridSpan w:val="2"/>
            <w:vMerge/>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jc w:val="center"/>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Средства бюджета </w:t>
            </w:r>
            <w:proofErr w:type="spellStart"/>
            <w:r>
              <w:rPr>
                <w:rFonts w:ascii="Times New Roman" w:eastAsia="Times New Roman" w:hAnsi="Times New Roman" w:cs="Times New Roman"/>
                <w:sz w:val="20"/>
                <w:szCs w:val="20"/>
                <w:lang w:eastAsia="zh-CN"/>
              </w:rPr>
              <w:t>г.о</w:t>
            </w:r>
            <w:proofErr w:type="spellEnd"/>
            <w:r>
              <w:rPr>
                <w:rFonts w:ascii="Times New Roman" w:eastAsia="Times New Roman" w:hAnsi="Times New Roman" w:cs="Times New Roman"/>
                <w:sz w:val="20"/>
                <w:szCs w:val="20"/>
                <w:lang w:eastAsia="zh-CN"/>
              </w:rPr>
              <w:t>. Фрязино</w:t>
            </w:r>
          </w:p>
        </w:tc>
        <w:tc>
          <w:tcPr>
            <w:tcW w:w="1558" w:type="dxa"/>
            <w:tcBorders>
              <w:top w:val="single" w:sz="4" w:space="0" w:color="000000"/>
              <w:left w:val="single" w:sz="4" w:space="0" w:color="000000"/>
              <w:bottom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c>
          <w:tcPr>
            <w:tcW w:w="1278"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1390268,36</w:t>
            </w:r>
          </w:p>
        </w:tc>
        <w:tc>
          <w:tcPr>
            <w:tcW w:w="1275" w:type="dxa"/>
            <w:tcBorders>
              <w:top w:val="single" w:sz="4" w:space="0" w:color="000000"/>
              <w:left w:val="single" w:sz="4" w:space="0" w:color="000080"/>
              <w:bottom w:val="single" w:sz="4" w:space="0" w:color="00008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229601,84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270260,32</w:t>
            </w:r>
          </w:p>
        </w:tc>
        <w:tc>
          <w:tcPr>
            <w:tcW w:w="993"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301335,4</w:t>
            </w:r>
          </w:p>
        </w:tc>
        <w:tc>
          <w:tcPr>
            <w:tcW w:w="992"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1276" w:type="dxa"/>
            <w:tcBorders>
              <w:top w:val="single" w:sz="4" w:space="0" w:color="000080"/>
              <w:left w:val="single" w:sz="4" w:space="0" w:color="000080"/>
              <w:bottom w:val="single" w:sz="4" w:space="0" w:color="000000"/>
            </w:tcBorders>
            <w:shd w:val="clear" w:color="auto" w:fill="auto"/>
          </w:tcPr>
          <w:p w:rsidR="00420977" w:rsidRDefault="00D50EFC">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294535,4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420977" w:rsidRDefault="00420977">
            <w:pPr>
              <w:widowControl w:val="0"/>
              <w:snapToGrid w:val="0"/>
              <w:spacing w:after="0" w:line="240" w:lineRule="auto"/>
              <w:rPr>
                <w:rFonts w:ascii="Times New Roman" w:eastAsia="Times New Roman" w:hAnsi="Times New Roman" w:cs="Times New Roman"/>
                <w:sz w:val="20"/>
                <w:szCs w:val="20"/>
                <w:lang w:eastAsia="zh-CN"/>
              </w:rPr>
            </w:pPr>
          </w:p>
        </w:tc>
      </w:tr>
    </w:tbl>
    <w:p w:rsidR="00420977" w:rsidRDefault="00D50EFC">
      <w:pPr>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p w:rsidR="00420977" w:rsidRDefault="00420977">
      <w:pPr>
        <w:widowControl w:val="0"/>
        <w:spacing w:after="0" w:line="240" w:lineRule="auto"/>
        <w:jc w:val="center"/>
        <w:rPr>
          <w:rFonts w:ascii="Times New Roman" w:eastAsia="Times New Roman" w:hAnsi="Times New Roman" w:cs="Times New Roman"/>
          <w:b/>
          <w:sz w:val="20"/>
          <w:szCs w:val="20"/>
          <w:lang w:eastAsia="zh-CN"/>
        </w:rPr>
      </w:pPr>
    </w:p>
    <w:p w:rsidR="00420977" w:rsidRDefault="00420977">
      <w:pPr>
        <w:spacing w:after="0" w:line="240" w:lineRule="auto"/>
        <w:rPr>
          <w:rFonts w:ascii="Times New Roman" w:eastAsia="Times New Roman" w:hAnsi="Times New Roman" w:cs="Times New Roman"/>
          <w:sz w:val="20"/>
          <w:szCs w:val="20"/>
          <w:lang w:eastAsia="zh-CN"/>
        </w:rPr>
      </w:pPr>
    </w:p>
    <w:p w:rsidR="00420977" w:rsidRDefault="00420977">
      <w:pPr>
        <w:rPr>
          <w:rFonts w:ascii="Times New Roman" w:hAnsi="Times New Roman" w:cs="Times New Roman"/>
        </w:rPr>
      </w:pPr>
    </w:p>
    <w:sectPr w:rsidR="00420977">
      <w:headerReference w:type="default" r:id="rId15"/>
      <w:pgSz w:w="16838" w:h="11906" w:orient="landscape"/>
      <w:pgMar w:top="1701" w:right="1134" w:bottom="850"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B6" w:rsidRDefault="002D1CB6">
      <w:pPr>
        <w:spacing w:after="0" w:line="240" w:lineRule="auto"/>
      </w:pPr>
      <w:r>
        <w:separator/>
      </w:r>
    </w:p>
  </w:endnote>
  <w:endnote w:type="continuationSeparator" w:id="0">
    <w:p w:rsidR="002D1CB6" w:rsidRDefault="002D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ultant">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B6" w:rsidRDefault="002D1CB6">
      <w:pPr>
        <w:spacing w:after="0" w:line="240" w:lineRule="auto"/>
      </w:pPr>
      <w:r>
        <w:separator/>
      </w:r>
    </w:p>
  </w:footnote>
  <w:footnote w:type="continuationSeparator" w:id="0">
    <w:p w:rsidR="002D1CB6" w:rsidRDefault="002D1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83501"/>
      <w:docPartObj>
        <w:docPartGallery w:val="Page Numbers (Top of Page)"/>
        <w:docPartUnique/>
      </w:docPartObj>
    </w:sdtPr>
    <w:sdtEndPr/>
    <w:sdtContent>
      <w:p w:rsidR="00420977" w:rsidRDefault="00D50EFC">
        <w:pPr>
          <w:pStyle w:val="afffe"/>
          <w:jc w:val="center"/>
        </w:pPr>
        <w:r>
          <w:fldChar w:fldCharType="begin"/>
        </w:r>
        <w:r>
          <w:instrText>PAGE</w:instrText>
        </w:r>
        <w:r>
          <w:fldChar w:fldCharType="separate"/>
        </w:r>
        <w:r w:rsidR="00EE25B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77" w:rsidRDefault="00D50EFC">
    <w:pPr>
      <w:pStyle w:val="afffe"/>
      <w:jc w:val="center"/>
    </w:pPr>
    <w:r>
      <w:fldChar w:fldCharType="begin"/>
    </w:r>
    <w:r>
      <w:instrText>PAGE</w:instrText>
    </w:r>
    <w:r>
      <w:fldChar w:fldCharType="separate"/>
    </w:r>
    <w:r w:rsidR="00EE25B9">
      <w:rPr>
        <w:noProof/>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77" w:rsidRDefault="00420977">
    <w:pPr>
      <w:pStyle w:val="afff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77" w:rsidRDefault="00D50EFC">
    <w:pPr>
      <w:pStyle w:val="afffe"/>
      <w:jc w:val="center"/>
    </w:pPr>
    <w:r>
      <w:fldChar w:fldCharType="begin"/>
    </w:r>
    <w:r>
      <w:instrText>PAGE</w:instrText>
    </w:r>
    <w:r>
      <w:fldChar w:fldCharType="separate"/>
    </w:r>
    <w:r w:rsidR="00EE25B9">
      <w:rPr>
        <w:noProof/>
      </w:rPr>
      <w:t>29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77" w:rsidRDefault="00D50EFC">
    <w:pPr>
      <w:pStyle w:val="afffe"/>
      <w:jc w:val="center"/>
    </w:pPr>
    <w:r>
      <w:fldChar w:fldCharType="begin"/>
    </w:r>
    <w:r>
      <w:instrText>PAGE</w:instrText>
    </w:r>
    <w:r>
      <w:fldChar w:fldCharType="separate"/>
    </w:r>
    <w:r w:rsidR="00EE25B9">
      <w:rPr>
        <w:noProof/>
      </w:rPr>
      <w:t>40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7056A"/>
    <w:multiLevelType w:val="multilevel"/>
    <w:tmpl w:val="BD8E9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3E7DB7"/>
    <w:multiLevelType w:val="multilevel"/>
    <w:tmpl w:val="63A87D64"/>
    <w:lvl w:ilvl="0">
      <w:start w:val="1"/>
      <w:numFmt w:val="decimal"/>
      <w:lvlText w:val="%1."/>
      <w:lvlJc w:val="left"/>
      <w:pPr>
        <w:tabs>
          <w:tab w:val="num" w:pos="0"/>
        </w:tabs>
        <w:ind w:left="644"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2">
    <w:nsid w:val="64C240AC"/>
    <w:multiLevelType w:val="multilevel"/>
    <w:tmpl w:val="ABC29C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8DA46D3"/>
    <w:multiLevelType w:val="multilevel"/>
    <w:tmpl w:val="855237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 w:numId="5">
    <w:abstractNumId w:val="2"/>
    <w:lvlOverride w:ilvl="0">
      <w:startOverride w:val="1"/>
    </w:lvlOverride>
  </w:num>
  <w:num w:numId="6">
    <w:abstractNumId w:val="2"/>
  </w:num>
  <w:num w:numId="7">
    <w:abstractNumId w:val="2"/>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77"/>
    <w:rsid w:val="002D1CB6"/>
    <w:rsid w:val="003A0EA6"/>
    <w:rsid w:val="00420977"/>
    <w:rsid w:val="00D50EFC"/>
    <w:rsid w:val="00EE25B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612D5-9016-42DA-A57F-02493704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9"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link w:val="13"/>
    <w:qFormat/>
    <w:rsid w:val="00F128B8"/>
    <w:pPr>
      <w:keepNext/>
      <w:spacing w:after="0" w:line="240" w:lineRule="auto"/>
      <w:jc w:val="right"/>
      <w:outlineLvl w:val="0"/>
    </w:pPr>
    <w:rPr>
      <w:rFonts w:ascii="Calibri" w:eastAsia="Times New Roman" w:hAnsi="Calibri" w:cs="Calibri"/>
      <w:sz w:val="24"/>
      <w:szCs w:val="24"/>
      <w:lang w:eastAsia="zh-CN"/>
    </w:rPr>
  </w:style>
  <w:style w:type="paragraph" w:styleId="2">
    <w:name w:val="heading 2"/>
    <w:basedOn w:val="a"/>
    <w:link w:val="23"/>
    <w:qFormat/>
    <w:rsid w:val="00F128B8"/>
    <w:pPr>
      <w:keepNext/>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qFormat/>
    <w:rsid w:val="00F128B8"/>
    <w:pPr>
      <w:keepNext/>
      <w:spacing w:before="240" w:after="60" w:line="240" w:lineRule="auto"/>
      <w:outlineLvl w:val="2"/>
    </w:pPr>
    <w:rPr>
      <w:rFonts w:ascii="Arial" w:eastAsia="Times New Roman" w:hAnsi="Arial" w:cs="Arial"/>
      <w:b/>
      <w:bCs/>
      <w:sz w:val="26"/>
      <w:szCs w:val="26"/>
      <w:lang w:eastAsia="zh-CN"/>
    </w:rPr>
  </w:style>
  <w:style w:type="paragraph" w:styleId="4">
    <w:name w:val="heading 4"/>
    <w:basedOn w:val="a"/>
    <w:link w:val="40"/>
    <w:qFormat/>
    <w:rsid w:val="00F128B8"/>
    <w:pPr>
      <w:keepNext/>
      <w:spacing w:after="0" w:line="216" w:lineRule="auto"/>
      <w:jc w:val="center"/>
      <w:textAlignment w:val="baseline"/>
      <w:outlineLvl w:val="3"/>
    </w:pPr>
    <w:rPr>
      <w:rFonts w:ascii="Calibri" w:eastAsia="Times New Roman" w:hAnsi="Calibri" w:cs="Calibri"/>
      <w:b/>
      <w:sz w:val="24"/>
      <w:szCs w:val="24"/>
      <w:lang w:eastAsia="zh-CN"/>
    </w:rPr>
  </w:style>
  <w:style w:type="paragraph" w:styleId="5">
    <w:name w:val="heading 5"/>
    <w:basedOn w:val="a"/>
    <w:link w:val="50"/>
    <w:qFormat/>
    <w:rsid w:val="00F128B8"/>
    <w:pPr>
      <w:spacing w:before="240" w:after="60" w:line="240" w:lineRule="auto"/>
      <w:outlineLvl w:val="4"/>
    </w:pPr>
    <w:rPr>
      <w:rFonts w:ascii="Calibri" w:eastAsia="Times New Roman" w:hAnsi="Calibri" w:cs="Calibri"/>
      <w:b/>
      <w:bCs/>
      <w:i/>
      <w:iCs/>
      <w:sz w:val="26"/>
      <w:szCs w:val="26"/>
      <w:lang w:eastAsia="ar-SA"/>
    </w:rPr>
  </w:style>
  <w:style w:type="paragraph" w:styleId="6">
    <w:name w:val="heading 6"/>
    <w:basedOn w:val="a"/>
    <w:link w:val="60"/>
    <w:qFormat/>
    <w:rsid w:val="00F128B8"/>
    <w:pPr>
      <w:tabs>
        <w:tab w:val="left" w:pos="1152"/>
      </w:tabs>
      <w:spacing w:before="240" w:after="60" w:line="240" w:lineRule="auto"/>
      <w:ind w:left="1152" w:hanging="1152"/>
      <w:jc w:val="both"/>
      <w:outlineLvl w:val="5"/>
    </w:pPr>
    <w:rPr>
      <w:rFonts w:ascii="Calibri" w:eastAsia="Calibri" w:hAnsi="Calibri" w:cs="Calibri"/>
      <w:i/>
      <w:iCs/>
      <w:sz w:val="24"/>
      <w:szCs w:val="24"/>
      <w:lang w:eastAsia="zh-CN"/>
    </w:rPr>
  </w:style>
  <w:style w:type="paragraph" w:styleId="7">
    <w:name w:val="heading 7"/>
    <w:basedOn w:val="a"/>
    <w:link w:val="70"/>
    <w:qFormat/>
    <w:rsid w:val="00F128B8"/>
    <w:pPr>
      <w:spacing w:before="240" w:after="60" w:line="240" w:lineRule="auto"/>
      <w:jc w:val="center"/>
      <w:outlineLvl w:val="6"/>
    </w:pPr>
    <w:rPr>
      <w:rFonts w:ascii="Calibri" w:eastAsia="Calibri" w:hAnsi="Calibri" w:cs="Calibri"/>
      <w:sz w:val="24"/>
      <w:szCs w:val="24"/>
      <w:lang w:eastAsia="zh-CN"/>
    </w:rPr>
  </w:style>
  <w:style w:type="paragraph" w:styleId="8">
    <w:name w:val="heading 8"/>
    <w:basedOn w:val="a"/>
    <w:link w:val="80"/>
    <w:qFormat/>
    <w:rsid w:val="00F128B8"/>
    <w:pPr>
      <w:tabs>
        <w:tab w:val="left" w:pos="1440"/>
      </w:tabs>
      <w:spacing w:before="240" w:after="60" w:line="240" w:lineRule="auto"/>
      <w:ind w:left="1440" w:hanging="1440"/>
      <w:jc w:val="both"/>
      <w:outlineLvl w:val="7"/>
    </w:pPr>
    <w:rPr>
      <w:rFonts w:ascii="Arial" w:eastAsia="Calibri" w:hAnsi="Arial" w:cs="Arial"/>
      <w:i/>
      <w:iCs/>
      <w:sz w:val="24"/>
      <w:szCs w:val="24"/>
      <w:lang w:eastAsia="zh-CN"/>
    </w:rPr>
  </w:style>
  <w:style w:type="paragraph" w:styleId="9">
    <w:name w:val="heading 9"/>
    <w:basedOn w:val="a"/>
    <w:link w:val="90"/>
    <w:qFormat/>
    <w:rsid w:val="00F128B8"/>
    <w:pPr>
      <w:tabs>
        <w:tab w:val="left" w:pos="1584"/>
      </w:tabs>
      <w:spacing w:before="240" w:after="60" w:line="240" w:lineRule="auto"/>
      <w:ind w:left="1584" w:hanging="1584"/>
      <w:jc w:val="both"/>
      <w:outlineLvl w:val="8"/>
    </w:pPr>
    <w:rPr>
      <w:rFonts w:ascii="Arial" w:eastAsia="Calibri" w:hAnsi="Arial" w:cs="Arial"/>
      <w:b/>
      <w:bCs/>
      <w:i/>
      <w:iCs/>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F128B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1"/>
    <w:qFormat/>
    <w:rsid w:val="00F128B8"/>
    <w:rPr>
      <w:rFonts w:ascii="Arial" w:eastAsia="Times New Roman" w:hAnsi="Arial" w:cs="Arial"/>
      <w:b/>
      <w:bCs/>
      <w:i/>
      <w:iCs/>
      <w:sz w:val="28"/>
      <w:szCs w:val="28"/>
      <w:lang w:eastAsia="zh-CN"/>
    </w:rPr>
  </w:style>
  <w:style w:type="character" w:customStyle="1" w:styleId="30">
    <w:name w:val="Заголовок 3 Знак"/>
    <w:basedOn w:val="a0"/>
    <w:link w:val="31"/>
    <w:qFormat/>
    <w:rsid w:val="00F128B8"/>
    <w:rPr>
      <w:rFonts w:ascii="Arial" w:eastAsia="Times New Roman" w:hAnsi="Arial" w:cs="Arial"/>
      <w:b/>
      <w:bCs/>
      <w:sz w:val="26"/>
      <w:szCs w:val="26"/>
      <w:lang w:eastAsia="zh-CN"/>
    </w:rPr>
  </w:style>
  <w:style w:type="character" w:customStyle="1" w:styleId="40">
    <w:name w:val="Заголовок 4 Знак"/>
    <w:basedOn w:val="a0"/>
    <w:link w:val="4"/>
    <w:qFormat/>
    <w:rsid w:val="00F128B8"/>
    <w:rPr>
      <w:rFonts w:ascii="Calibri" w:eastAsia="Times New Roman" w:hAnsi="Calibri" w:cs="Calibri"/>
      <w:b/>
      <w:sz w:val="24"/>
      <w:szCs w:val="24"/>
      <w:lang w:eastAsia="zh-CN"/>
    </w:rPr>
  </w:style>
  <w:style w:type="character" w:customStyle="1" w:styleId="50">
    <w:name w:val="Заголовок 5 Знак"/>
    <w:basedOn w:val="a0"/>
    <w:link w:val="5"/>
    <w:qFormat/>
    <w:rsid w:val="00F128B8"/>
    <w:rPr>
      <w:rFonts w:ascii="Calibri" w:eastAsia="Times New Roman" w:hAnsi="Calibri" w:cs="Calibri"/>
      <w:b/>
      <w:bCs/>
      <w:i/>
      <w:iCs/>
      <w:sz w:val="26"/>
      <w:szCs w:val="26"/>
      <w:lang w:eastAsia="ar-SA"/>
    </w:rPr>
  </w:style>
  <w:style w:type="character" w:customStyle="1" w:styleId="60">
    <w:name w:val="Заголовок 6 Знак"/>
    <w:basedOn w:val="a0"/>
    <w:link w:val="6"/>
    <w:qFormat/>
    <w:rsid w:val="00F128B8"/>
    <w:rPr>
      <w:rFonts w:ascii="Calibri" w:eastAsia="Calibri" w:hAnsi="Calibri" w:cs="Calibri"/>
      <w:i/>
      <w:iCs/>
      <w:sz w:val="24"/>
      <w:szCs w:val="24"/>
      <w:lang w:eastAsia="zh-CN"/>
    </w:rPr>
  </w:style>
  <w:style w:type="character" w:customStyle="1" w:styleId="70">
    <w:name w:val="Заголовок 7 Знак"/>
    <w:basedOn w:val="a0"/>
    <w:link w:val="7"/>
    <w:qFormat/>
    <w:rsid w:val="00F128B8"/>
    <w:rPr>
      <w:rFonts w:ascii="Calibri" w:eastAsia="Calibri" w:hAnsi="Calibri" w:cs="Calibri"/>
      <w:sz w:val="24"/>
      <w:szCs w:val="24"/>
      <w:lang w:eastAsia="zh-CN"/>
    </w:rPr>
  </w:style>
  <w:style w:type="character" w:customStyle="1" w:styleId="80">
    <w:name w:val="Заголовок 8 Знак"/>
    <w:basedOn w:val="a0"/>
    <w:link w:val="8"/>
    <w:qFormat/>
    <w:rsid w:val="00F128B8"/>
    <w:rPr>
      <w:rFonts w:ascii="Arial" w:eastAsia="Calibri" w:hAnsi="Arial" w:cs="Arial"/>
      <w:i/>
      <w:iCs/>
      <w:sz w:val="24"/>
      <w:szCs w:val="24"/>
      <w:lang w:eastAsia="zh-CN"/>
    </w:rPr>
  </w:style>
  <w:style w:type="character" w:customStyle="1" w:styleId="90">
    <w:name w:val="Заголовок 9 Знак"/>
    <w:basedOn w:val="a0"/>
    <w:link w:val="9"/>
    <w:qFormat/>
    <w:rsid w:val="00F128B8"/>
    <w:rPr>
      <w:rFonts w:ascii="Arial" w:eastAsia="Calibri" w:hAnsi="Arial" w:cs="Arial"/>
      <w:b/>
      <w:bCs/>
      <w:i/>
      <w:iCs/>
      <w:sz w:val="18"/>
      <w:szCs w:val="18"/>
      <w:lang w:eastAsia="zh-CN"/>
    </w:rPr>
  </w:style>
  <w:style w:type="character" w:customStyle="1" w:styleId="a3">
    <w:name w:val="Верхний колонтитул Знак"/>
    <w:basedOn w:val="a0"/>
    <w:uiPriority w:val="99"/>
    <w:qFormat/>
    <w:rsid w:val="00F128B8"/>
  </w:style>
  <w:style w:type="character" w:customStyle="1" w:styleId="a4">
    <w:name w:val="Нижний колонтитул Знак"/>
    <w:basedOn w:val="a0"/>
    <w:uiPriority w:val="99"/>
    <w:qFormat/>
    <w:rsid w:val="00F128B8"/>
  </w:style>
  <w:style w:type="character" w:customStyle="1" w:styleId="a5">
    <w:name w:val="Текст выноски Знак"/>
    <w:uiPriority w:val="99"/>
    <w:semiHidden/>
    <w:qFormat/>
    <w:rsid w:val="00F128B8"/>
    <w:rPr>
      <w:rFonts w:ascii="Tahoma" w:hAnsi="Tahoma" w:cs="Tahoma"/>
      <w:sz w:val="16"/>
      <w:szCs w:val="16"/>
    </w:rPr>
  </w:style>
  <w:style w:type="character" w:customStyle="1" w:styleId="11">
    <w:name w:val="Заголовок 1 Знак1"/>
    <w:qFormat/>
    <w:rsid w:val="00F128B8"/>
    <w:rPr>
      <w:rFonts w:ascii="Times New Roman" w:eastAsia="Times New Roman" w:hAnsi="Times New Roman" w:cs="Times New Roman"/>
      <w:b/>
      <w:bCs/>
      <w:i/>
      <w:iCs/>
      <w:sz w:val="24"/>
      <w:szCs w:val="24"/>
      <w:lang w:eastAsia="ru-RU"/>
    </w:rPr>
  </w:style>
  <w:style w:type="character" w:customStyle="1" w:styleId="a6">
    <w:name w:val="Текст сноски Знак"/>
    <w:uiPriority w:val="99"/>
    <w:semiHidden/>
    <w:qFormat/>
    <w:rsid w:val="00F128B8"/>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128B8"/>
    <w:rPr>
      <w:rFonts w:ascii="Arial" w:hAnsi="Arial" w:cs="Arial"/>
      <w:sz w:val="20"/>
      <w:szCs w:val="20"/>
    </w:rPr>
  </w:style>
  <w:style w:type="character" w:customStyle="1" w:styleId="a7">
    <w:name w:val="Основной текст Знак"/>
    <w:qFormat/>
    <w:rsid w:val="00F128B8"/>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128B8"/>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128B8"/>
    <w:rPr>
      <w:rFonts w:ascii="Courier New" w:eastAsia="Times New Roman" w:hAnsi="Courier New" w:cs="Courier New"/>
      <w:color w:val="000090"/>
      <w:sz w:val="20"/>
      <w:szCs w:val="20"/>
      <w:lang w:eastAsia="ru-RU"/>
    </w:rPr>
  </w:style>
  <w:style w:type="character" w:customStyle="1" w:styleId="41">
    <w:name w:val="Знак Знак4"/>
    <w:qFormat/>
    <w:rsid w:val="00F128B8"/>
    <w:rPr>
      <w:rFonts w:ascii="Arial" w:hAnsi="Arial" w:cs="Arial"/>
      <w:sz w:val="24"/>
      <w:szCs w:val="24"/>
      <w:lang w:val="ru-RU" w:eastAsia="ru-RU" w:bidi="ar-SA"/>
    </w:rPr>
  </w:style>
  <w:style w:type="character" w:customStyle="1" w:styleId="21">
    <w:name w:val="Основной текст 2 Знак"/>
    <w:link w:val="20"/>
    <w:qFormat/>
    <w:rsid w:val="00F128B8"/>
    <w:rPr>
      <w:rFonts w:ascii="Times New Roman" w:eastAsia="Times New Roman" w:hAnsi="Times New Roman" w:cs="Times New Roman"/>
      <w:b/>
      <w:bCs/>
      <w:sz w:val="24"/>
      <w:szCs w:val="24"/>
      <w:lang w:eastAsia="ru-RU"/>
    </w:rPr>
  </w:style>
  <w:style w:type="character" w:customStyle="1" w:styleId="a9">
    <w:name w:val="Подпись Знак"/>
    <w:qFormat/>
    <w:rsid w:val="00F128B8"/>
    <w:rPr>
      <w:rFonts w:ascii="Times New Roman" w:eastAsia="Times New Roman" w:hAnsi="Times New Roman" w:cs="Times New Roman"/>
      <w:b/>
      <w:sz w:val="28"/>
      <w:szCs w:val="28"/>
      <w:lang w:eastAsia="ru-RU"/>
    </w:rPr>
  </w:style>
  <w:style w:type="character" w:customStyle="1" w:styleId="aa">
    <w:name w:val="Красная строка Знак"/>
    <w:qFormat/>
    <w:rsid w:val="00F128B8"/>
    <w:rPr>
      <w:rFonts w:ascii="Times New Roman" w:eastAsia="Times New Roman" w:hAnsi="Times New Roman" w:cs="Times New Roman"/>
      <w:sz w:val="24"/>
      <w:szCs w:val="24"/>
      <w:lang w:eastAsia="ru-RU"/>
    </w:rPr>
  </w:style>
  <w:style w:type="character" w:customStyle="1" w:styleId="31">
    <w:name w:val="Основной текст 3 Знак"/>
    <w:link w:val="30"/>
    <w:qFormat/>
    <w:rsid w:val="00F128B8"/>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128B8"/>
    <w:rPr>
      <w:rFonts w:cs="Times New Roman"/>
      <w:sz w:val="24"/>
      <w:szCs w:val="24"/>
      <w:lang w:val="ru-RU" w:eastAsia="ru-RU" w:bidi="ar-SA"/>
    </w:rPr>
  </w:style>
  <w:style w:type="character" w:customStyle="1" w:styleId="BodyTextChar">
    <w:name w:val="Body Text Char"/>
    <w:qFormat/>
    <w:locked/>
    <w:rsid w:val="00F128B8"/>
    <w:rPr>
      <w:rFonts w:cs="Times New Roman"/>
      <w:sz w:val="24"/>
      <w:szCs w:val="24"/>
      <w:lang w:val="ru-RU" w:eastAsia="ru-RU" w:bidi="ar-SA"/>
    </w:rPr>
  </w:style>
  <w:style w:type="character" w:customStyle="1" w:styleId="FontStyle13">
    <w:name w:val="Font Style13"/>
    <w:qFormat/>
    <w:rsid w:val="00F128B8"/>
    <w:rPr>
      <w:rFonts w:ascii="Times New Roman" w:hAnsi="Times New Roman" w:cs="Times New Roman"/>
      <w:sz w:val="22"/>
      <w:szCs w:val="22"/>
    </w:rPr>
  </w:style>
  <w:style w:type="character" w:customStyle="1" w:styleId="ab">
    <w:name w:val="Знак Знак"/>
    <w:qFormat/>
    <w:locked/>
    <w:rsid w:val="00F128B8"/>
    <w:rPr>
      <w:rFonts w:ascii="Tahoma" w:hAnsi="Tahoma" w:cs="Times New Roman"/>
      <w:sz w:val="20"/>
      <w:szCs w:val="20"/>
      <w:lang w:val="en-US"/>
    </w:rPr>
  </w:style>
  <w:style w:type="character" w:customStyle="1" w:styleId="35">
    <w:name w:val="Знак Знак35"/>
    <w:qFormat/>
    <w:locked/>
    <w:rsid w:val="00F128B8"/>
    <w:rPr>
      <w:rFonts w:ascii="Arial" w:hAnsi="Arial" w:cs="Arial"/>
      <w:b/>
      <w:bCs/>
      <w:i/>
      <w:iCs/>
      <w:sz w:val="28"/>
      <w:szCs w:val="28"/>
      <w:lang w:eastAsia="ru-RU"/>
    </w:rPr>
  </w:style>
  <w:style w:type="character" w:customStyle="1" w:styleId="34">
    <w:name w:val="Знак Знак34"/>
    <w:qFormat/>
    <w:locked/>
    <w:rsid w:val="00F128B8"/>
    <w:rPr>
      <w:rFonts w:ascii="Arial" w:hAnsi="Arial" w:cs="Arial"/>
      <w:b/>
      <w:bCs/>
      <w:sz w:val="26"/>
      <w:szCs w:val="26"/>
      <w:lang w:eastAsia="ru-RU"/>
    </w:rPr>
  </w:style>
  <w:style w:type="character" w:customStyle="1" w:styleId="33">
    <w:name w:val="Знак Знак33"/>
    <w:qFormat/>
    <w:locked/>
    <w:rsid w:val="00F128B8"/>
    <w:rPr>
      <w:rFonts w:ascii="Times New Roman" w:hAnsi="Times New Roman" w:cs="Times New Roman"/>
      <w:b/>
      <w:sz w:val="20"/>
      <w:szCs w:val="20"/>
      <w:lang w:eastAsia="ru-RU"/>
    </w:rPr>
  </w:style>
  <w:style w:type="character" w:customStyle="1" w:styleId="32">
    <w:name w:val="Знак Знак32"/>
    <w:qFormat/>
    <w:locked/>
    <w:rsid w:val="00F128B8"/>
    <w:rPr>
      <w:rFonts w:ascii="Times New Roman" w:hAnsi="Times New Roman" w:cs="Times New Roman"/>
      <w:b/>
      <w:bCs/>
      <w:i/>
      <w:iCs/>
      <w:sz w:val="26"/>
      <w:szCs w:val="26"/>
      <w:lang w:eastAsia="ru-RU"/>
    </w:rPr>
  </w:style>
  <w:style w:type="character" w:customStyle="1" w:styleId="ac">
    <w:name w:val="Текст примечания Знак"/>
    <w:semiHidden/>
    <w:qFormat/>
    <w:rsid w:val="00F128B8"/>
    <w:rPr>
      <w:rFonts w:ascii="Calibri" w:eastAsia="Calibri" w:hAnsi="Calibri" w:cs="Times New Roman"/>
      <w:sz w:val="20"/>
      <w:szCs w:val="20"/>
      <w:lang w:eastAsia="ru-RU"/>
    </w:rPr>
  </w:style>
  <w:style w:type="character" w:customStyle="1" w:styleId="ad">
    <w:name w:val="Тема примечания Знак"/>
    <w:semiHidden/>
    <w:qFormat/>
    <w:rsid w:val="00F128B8"/>
    <w:rPr>
      <w:rFonts w:ascii="Calibri" w:eastAsia="Calibri" w:hAnsi="Calibri" w:cs="Times New Roman"/>
      <w:b/>
      <w:bCs/>
      <w:sz w:val="20"/>
      <w:szCs w:val="20"/>
      <w:lang w:eastAsia="ru-RU"/>
    </w:rPr>
  </w:style>
  <w:style w:type="character" w:customStyle="1" w:styleId="blk">
    <w:name w:val="blk"/>
    <w:qFormat/>
    <w:rsid w:val="00F128B8"/>
    <w:rPr>
      <w:rFonts w:cs="Times New Roman"/>
    </w:rPr>
  </w:style>
  <w:style w:type="character" w:customStyle="1" w:styleId="u">
    <w:name w:val="u"/>
    <w:qFormat/>
    <w:rsid w:val="00F128B8"/>
    <w:rPr>
      <w:rFonts w:cs="Times New Roman"/>
    </w:rPr>
  </w:style>
  <w:style w:type="character" w:customStyle="1" w:styleId="17">
    <w:name w:val="Знак Знак17"/>
    <w:qFormat/>
    <w:locked/>
    <w:rsid w:val="00F128B8"/>
    <w:rPr>
      <w:rFonts w:cs="Times New Roman"/>
      <w:i/>
      <w:iCs/>
      <w:sz w:val="22"/>
      <w:szCs w:val="22"/>
      <w:lang w:val="ru-RU" w:eastAsia="ru-RU"/>
    </w:rPr>
  </w:style>
  <w:style w:type="character" w:customStyle="1" w:styleId="16">
    <w:name w:val="Знак Знак16"/>
    <w:qFormat/>
    <w:locked/>
    <w:rsid w:val="00F128B8"/>
    <w:rPr>
      <w:rFonts w:ascii="Arial" w:hAnsi="Arial" w:cs="Arial"/>
      <w:lang w:val="ru-RU" w:eastAsia="ru-RU"/>
    </w:rPr>
  </w:style>
  <w:style w:type="character" w:customStyle="1" w:styleId="13">
    <w:name w:val="Заголовок 1 Знак3"/>
    <w:link w:val="1"/>
    <w:qFormat/>
    <w:locked/>
    <w:rsid w:val="00F128B8"/>
    <w:rPr>
      <w:rFonts w:ascii="Times New Roman" w:hAnsi="Times New Roman" w:cs="Times New Roman"/>
      <w:sz w:val="24"/>
      <w:szCs w:val="24"/>
      <w:lang w:eastAsia="ru-RU"/>
    </w:rPr>
  </w:style>
  <w:style w:type="character" w:customStyle="1" w:styleId="ae">
    <w:name w:val="Название Знак"/>
    <w:qFormat/>
    <w:rsid w:val="00F128B8"/>
    <w:rPr>
      <w:rFonts w:ascii="Arial" w:eastAsia="Calibri" w:hAnsi="Arial" w:cs="Arial"/>
      <w:b/>
      <w:bCs/>
      <w:sz w:val="24"/>
      <w:szCs w:val="24"/>
      <w:lang w:eastAsia="ru-RU"/>
    </w:rPr>
  </w:style>
  <w:style w:type="character" w:customStyle="1" w:styleId="36">
    <w:name w:val="Основной текст с отступом 3 Знак"/>
    <w:link w:val="36"/>
    <w:qFormat/>
    <w:rsid w:val="00F128B8"/>
    <w:rPr>
      <w:rFonts w:ascii="Times New Roman" w:eastAsia="Calibri" w:hAnsi="Times New Roman" w:cs="Times New Roman"/>
      <w:sz w:val="16"/>
      <w:szCs w:val="16"/>
      <w:lang w:eastAsia="ru-RU"/>
    </w:rPr>
  </w:style>
  <w:style w:type="character" w:customStyle="1" w:styleId="af">
    <w:name w:val="Текст Знак"/>
    <w:qFormat/>
    <w:rsid w:val="00F128B8"/>
    <w:rPr>
      <w:rFonts w:ascii="Courier New" w:eastAsia="Calibri" w:hAnsi="Courier New" w:cs="Courier New"/>
      <w:sz w:val="20"/>
      <w:szCs w:val="20"/>
      <w:lang w:eastAsia="ru-RU"/>
    </w:rPr>
  </w:style>
  <w:style w:type="character" w:customStyle="1" w:styleId="Heading1Char">
    <w:name w:val="Heading 1 Char"/>
    <w:qFormat/>
    <w:locked/>
    <w:rsid w:val="00F128B8"/>
    <w:rPr>
      <w:rFonts w:ascii="Arial" w:hAnsi="Arial" w:cs="Arial"/>
      <w:b/>
      <w:bCs/>
      <w:color w:val="000080"/>
      <w:lang w:val="ru-RU" w:eastAsia="ru-RU"/>
    </w:rPr>
  </w:style>
  <w:style w:type="character" w:customStyle="1" w:styleId="Heading2Char">
    <w:name w:val="Heading 2 Char"/>
    <w:qFormat/>
    <w:locked/>
    <w:rsid w:val="00F128B8"/>
    <w:rPr>
      <w:rFonts w:ascii="Arial" w:hAnsi="Arial" w:cs="Arial"/>
      <w:sz w:val="24"/>
      <w:szCs w:val="24"/>
      <w:lang w:val="ru-RU" w:eastAsia="ru-RU"/>
    </w:rPr>
  </w:style>
  <w:style w:type="character" w:customStyle="1" w:styleId="Heading3Char">
    <w:name w:val="Heading 3 Char"/>
    <w:qFormat/>
    <w:locked/>
    <w:rsid w:val="00F128B8"/>
    <w:rPr>
      <w:rFonts w:ascii="Arial" w:hAnsi="Arial" w:cs="Arial"/>
      <w:b/>
      <w:bCs/>
      <w:sz w:val="24"/>
      <w:szCs w:val="24"/>
      <w:lang w:val="ru-RU" w:eastAsia="ru-RU"/>
    </w:rPr>
  </w:style>
  <w:style w:type="character" w:customStyle="1" w:styleId="Heading4Char">
    <w:name w:val="Heading 4 Char"/>
    <w:qFormat/>
    <w:locked/>
    <w:rsid w:val="00F128B8"/>
    <w:rPr>
      <w:rFonts w:cs="Times New Roman"/>
      <w:sz w:val="24"/>
      <w:szCs w:val="24"/>
      <w:lang w:val="ru-RU" w:eastAsia="ru-RU"/>
    </w:rPr>
  </w:style>
  <w:style w:type="character" w:customStyle="1" w:styleId="BodyTextChar1">
    <w:name w:val="Body Text Char1"/>
    <w:qFormat/>
    <w:locked/>
    <w:rsid w:val="00F128B8"/>
    <w:rPr>
      <w:rFonts w:cs="Times New Roman"/>
      <w:sz w:val="24"/>
      <w:szCs w:val="24"/>
      <w:lang w:val="ru-RU" w:eastAsia="ru-RU"/>
    </w:rPr>
  </w:style>
  <w:style w:type="character" w:customStyle="1" w:styleId="BodyTextIndentChar1">
    <w:name w:val="Body Text Indent Char1"/>
    <w:qFormat/>
    <w:locked/>
    <w:rsid w:val="00F128B8"/>
    <w:rPr>
      <w:rFonts w:cs="Times New Roman"/>
      <w:sz w:val="24"/>
      <w:szCs w:val="24"/>
      <w:lang w:val="ru-RU" w:eastAsia="ru-RU"/>
    </w:rPr>
  </w:style>
  <w:style w:type="character" w:customStyle="1" w:styleId="15">
    <w:name w:val="Знак Знак15"/>
    <w:qFormat/>
    <w:rsid w:val="00F128B8"/>
    <w:rPr>
      <w:rFonts w:ascii="Times New Roman" w:hAnsi="Times New Roman" w:cs="Times New Roman"/>
      <w:sz w:val="24"/>
      <w:szCs w:val="24"/>
      <w:lang w:eastAsia="ru-RU"/>
    </w:rPr>
  </w:style>
  <w:style w:type="character" w:customStyle="1" w:styleId="HeaderChar">
    <w:name w:val="Header Char"/>
    <w:qFormat/>
    <w:locked/>
    <w:rsid w:val="00F128B8"/>
    <w:rPr>
      <w:rFonts w:cs="Times New Roman"/>
      <w:sz w:val="24"/>
      <w:szCs w:val="24"/>
      <w:lang w:val="ru-RU" w:eastAsia="ar-SA" w:bidi="ar-SA"/>
    </w:rPr>
  </w:style>
  <w:style w:type="character" w:customStyle="1" w:styleId="FooterChar">
    <w:name w:val="Footer Char"/>
    <w:qFormat/>
    <w:locked/>
    <w:rsid w:val="00F128B8"/>
    <w:rPr>
      <w:rFonts w:cs="Times New Roman"/>
      <w:sz w:val="24"/>
      <w:szCs w:val="24"/>
      <w:lang w:val="ru-RU" w:eastAsia="ar-SA" w:bidi="ar-SA"/>
    </w:rPr>
  </w:style>
  <w:style w:type="character" w:customStyle="1" w:styleId="12">
    <w:name w:val="Знак Знак12"/>
    <w:qFormat/>
    <w:rsid w:val="00F128B8"/>
    <w:rPr>
      <w:rFonts w:ascii="Arial" w:eastAsia="Times New Roman" w:hAnsi="Arial" w:cs="Times New Roman"/>
      <w:b/>
      <w:bCs/>
      <w:color w:val="000080"/>
      <w:sz w:val="20"/>
      <w:szCs w:val="20"/>
      <w:lang w:eastAsia="ru-RU"/>
    </w:rPr>
  </w:style>
  <w:style w:type="character" w:customStyle="1" w:styleId="SignatureChar">
    <w:name w:val="Signature Char"/>
    <w:qFormat/>
    <w:locked/>
    <w:rsid w:val="00F128B8"/>
    <w:rPr>
      <w:rFonts w:cs="Times New Roman"/>
      <w:b/>
      <w:bCs/>
      <w:sz w:val="28"/>
      <w:szCs w:val="28"/>
      <w:lang w:val="ru-RU" w:eastAsia="ru-RU"/>
    </w:rPr>
  </w:style>
  <w:style w:type="character" w:customStyle="1" w:styleId="af0">
    <w:name w:val="Цветовое выделение"/>
    <w:qFormat/>
    <w:rsid w:val="00F128B8"/>
    <w:rPr>
      <w:b/>
      <w:color w:val="000080"/>
      <w:sz w:val="20"/>
    </w:rPr>
  </w:style>
  <w:style w:type="character" w:customStyle="1" w:styleId="af1">
    <w:name w:val="Гипертекстовая ссылка"/>
    <w:qFormat/>
    <w:rsid w:val="00F128B8"/>
    <w:rPr>
      <w:rFonts w:cs="Times New Roman"/>
      <w:b/>
      <w:bCs/>
      <w:color w:val="008000"/>
      <w:sz w:val="20"/>
      <w:szCs w:val="20"/>
      <w:u w:val="single"/>
    </w:rPr>
  </w:style>
  <w:style w:type="character" w:customStyle="1" w:styleId="af2">
    <w:name w:val="Продолжение ссылки"/>
    <w:qFormat/>
    <w:rsid w:val="00F128B8"/>
    <w:rPr>
      <w:rFonts w:cs="Times New Roman"/>
      <w:b/>
      <w:bCs/>
      <w:color w:val="008000"/>
      <w:sz w:val="20"/>
      <w:szCs w:val="20"/>
      <w:u w:val="single"/>
    </w:rPr>
  </w:style>
  <w:style w:type="character" w:customStyle="1" w:styleId="BodyTextFirstIndentChar">
    <w:name w:val="Body Text First Indent Char"/>
    <w:qFormat/>
    <w:locked/>
    <w:rsid w:val="00F128B8"/>
    <w:rPr>
      <w:rFonts w:cs="Times New Roman"/>
      <w:sz w:val="24"/>
      <w:szCs w:val="24"/>
      <w:lang w:val="ru-RU" w:eastAsia="ru-RU"/>
    </w:rPr>
  </w:style>
  <w:style w:type="character" w:customStyle="1" w:styleId="BodyText2Char">
    <w:name w:val="Body Text 2 Char"/>
    <w:qFormat/>
    <w:locked/>
    <w:rsid w:val="00F128B8"/>
    <w:rPr>
      <w:rFonts w:cs="Times New Roman"/>
      <w:sz w:val="24"/>
      <w:szCs w:val="24"/>
      <w:lang w:val="ru-RU" w:eastAsia="ru-RU"/>
    </w:rPr>
  </w:style>
  <w:style w:type="character" w:customStyle="1" w:styleId="BodyText3Char">
    <w:name w:val="Body Text 3 Char"/>
    <w:qFormat/>
    <w:locked/>
    <w:rsid w:val="00F128B8"/>
    <w:rPr>
      <w:rFonts w:cs="Times New Roman"/>
      <w:sz w:val="16"/>
      <w:szCs w:val="16"/>
      <w:lang w:val="ru-RU" w:eastAsia="ru-RU"/>
    </w:rPr>
  </w:style>
  <w:style w:type="character" w:customStyle="1" w:styleId="27">
    <w:name w:val="Знак Знак27"/>
    <w:qFormat/>
    <w:rsid w:val="00F128B8"/>
    <w:rPr>
      <w:rFonts w:cs="Times New Roman"/>
      <w:sz w:val="28"/>
      <w:szCs w:val="28"/>
      <w:lang w:val="ru-RU" w:eastAsia="ru-RU"/>
    </w:rPr>
  </w:style>
  <w:style w:type="character" w:customStyle="1" w:styleId="26">
    <w:name w:val="Знак Знак26"/>
    <w:qFormat/>
    <w:rsid w:val="00F128B8"/>
    <w:rPr>
      <w:rFonts w:ascii="Arial" w:hAnsi="Arial" w:cs="Arial"/>
      <w:b/>
      <w:bCs/>
      <w:sz w:val="26"/>
      <w:szCs w:val="26"/>
      <w:lang w:val="ru-RU" w:eastAsia="ru-RU"/>
    </w:rPr>
  </w:style>
  <w:style w:type="character" w:customStyle="1" w:styleId="25">
    <w:name w:val="Знак Знак25"/>
    <w:qFormat/>
    <w:rsid w:val="00F128B8"/>
    <w:rPr>
      <w:rFonts w:ascii="Arial" w:hAnsi="Arial" w:cs="Arial"/>
      <w:b/>
      <w:bCs/>
      <w:sz w:val="24"/>
      <w:szCs w:val="24"/>
      <w:lang w:val="ru-RU" w:eastAsia="ru-RU"/>
    </w:rPr>
  </w:style>
  <w:style w:type="character" w:customStyle="1" w:styleId="HTML1">
    <w:name w:val="Стандартный HTML Знак1"/>
    <w:qFormat/>
    <w:rsid w:val="00F128B8"/>
    <w:rPr>
      <w:rFonts w:ascii="Courier New" w:hAnsi="Courier New" w:cs="Courier New"/>
      <w:lang w:eastAsia="ar-SA" w:bidi="ar-SA"/>
    </w:rPr>
  </w:style>
  <w:style w:type="character" w:customStyle="1" w:styleId="28">
    <w:name w:val="Знак Знак28"/>
    <w:qFormat/>
    <w:rsid w:val="00F128B8"/>
    <w:rPr>
      <w:rFonts w:cs="Times New Roman"/>
      <w:sz w:val="24"/>
      <w:szCs w:val="24"/>
      <w:lang w:val="ru-RU" w:eastAsia="ru-RU"/>
    </w:rPr>
  </w:style>
  <w:style w:type="character" w:customStyle="1" w:styleId="22">
    <w:name w:val="Заголовок 2 Знак2"/>
    <w:qFormat/>
    <w:rsid w:val="00F128B8"/>
    <w:rPr>
      <w:rFonts w:ascii="Arial" w:hAnsi="Arial" w:cs="Arial"/>
      <w:b/>
      <w:bCs/>
      <w:i/>
      <w:iCs/>
      <w:sz w:val="28"/>
      <w:szCs w:val="28"/>
      <w:lang w:val="ru-RU" w:eastAsia="ru-RU"/>
    </w:rPr>
  </w:style>
  <w:style w:type="character" w:customStyle="1" w:styleId="230">
    <w:name w:val="Знак Знак23"/>
    <w:qFormat/>
    <w:rsid w:val="00F128B8"/>
    <w:rPr>
      <w:rFonts w:ascii="Times New Roman" w:eastAsia="Times New Roman" w:hAnsi="Times New Roman"/>
      <w:sz w:val="24"/>
    </w:rPr>
  </w:style>
  <w:style w:type="character" w:customStyle="1" w:styleId="220">
    <w:name w:val="Знак Знак22"/>
    <w:qFormat/>
    <w:rsid w:val="00F128B8"/>
    <w:rPr>
      <w:rFonts w:ascii="Times New Roman" w:eastAsia="Times New Roman" w:hAnsi="Times New Roman"/>
      <w:sz w:val="28"/>
    </w:rPr>
  </w:style>
  <w:style w:type="character" w:customStyle="1" w:styleId="210">
    <w:name w:val="Знак Знак21"/>
    <w:qFormat/>
    <w:rsid w:val="00F128B8"/>
    <w:rPr>
      <w:rFonts w:ascii="Arial" w:eastAsia="Times New Roman" w:hAnsi="Arial" w:cs="Arial"/>
      <w:b/>
      <w:bCs/>
      <w:sz w:val="26"/>
      <w:szCs w:val="26"/>
    </w:rPr>
  </w:style>
  <w:style w:type="character" w:customStyle="1" w:styleId="23">
    <w:name w:val="Заголовок 2 Знак3"/>
    <w:link w:val="2"/>
    <w:qFormat/>
    <w:rsid w:val="00F128B8"/>
    <w:rPr>
      <w:rFonts w:ascii="Times New Roman" w:eastAsia="Times New Roman" w:hAnsi="Times New Roman"/>
      <w:b/>
      <w:bCs/>
      <w:sz w:val="28"/>
      <w:szCs w:val="28"/>
    </w:rPr>
  </w:style>
  <w:style w:type="character" w:customStyle="1" w:styleId="211">
    <w:name w:val="Заголовок 2 Знак1"/>
    <w:qFormat/>
    <w:rsid w:val="00F128B8"/>
    <w:rPr>
      <w:rFonts w:ascii="Arial" w:hAnsi="Arial" w:cs="Arial"/>
      <w:b/>
      <w:bCs/>
      <w:i/>
      <w:iCs/>
      <w:sz w:val="28"/>
      <w:szCs w:val="28"/>
      <w:lang w:val="ru-RU" w:eastAsia="ru-RU"/>
    </w:rPr>
  </w:style>
  <w:style w:type="character" w:customStyle="1" w:styleId="221">
    <w:name w:val="Знак Знак221"/>
    <w:qFormat/>
    <w:locked/>
    <w:rsid w:val="00F128B8"/>
    <w:rPr>
      <w:rFonts w:cs="Times New Roman"/>
      <w:sz w:val="24"/>
      <w:szCs w:val="24"/>
      <w:lang w:val="ru-RU" w:eastAsia="ru-RU"/>
    </w:rPr>
  </w:style>
  <w:style w:type="character" w:customStyle="1" w:styleId="2110">
    <w:name w:val="Знак Знак211"/>
    <w:qFormat/>
    <w:locked/>
    <w:rsid w:val="00F128B8"/>
    <w:rPr>
      <w:rFonts w:cs="Times New Roman"/>
      <w:sz w:val="28"/>
      <w:szCs w:val="28"/>
      <w:lang w:val="ru-RU" w:eastAsia="ru-RU"/>
    </w:rPr>
  </w:style>
  <w:style w:type="character" w:customStyle="1" w:styleId="201">
    <w:name w:val="Знак Знак201"/>
    <w:qFormat/>
    <w:locked/>
    <w:rsid w:val="00F128B8"/>
    <w:rPr>
      <w:rFonts w:ascii="Arial" w:hAnsi="Arial" w:cs="Arial"/>
      <w:b/>
      <w:bCs/>
      <w:sz w:val="26"/>
      <w:szCs w:val="26"/>
      <w:lang w:val="ru-RU" w:eastAsia="ru-RU"/>
    </w:rPr>
  </w:style>
  <w:style w:type="character" w:customStyle="1" w:styleId="151">
    <w:name w:val="Знак Знак151"/>
    <w:qFormat/>
    <w:locked/>
    <w:rsid w:val="00F128B8"/>
    <w:rPr>
      <w:rFonts w:ascii="Arial" w:hAnsi="Arial" w:cs="Arial"/>
      <w:i/>
      <w:iCs/>
      <w:lang w:val="ru-RU" w:eastAsia="ru-RU"/>
    </w:rPr>
  </w:style>
  <w:style w:type="character" w:customStyle="1" w:styleId="110">
    <w:name w:val="Знак Знак11"/>
    <w:qFormat/>
    <w:locked/>
    <w:rsid w:val="00F128B8"/>
    <w:rPr>
      <w:rFonts w:cs="Times New Roman"/>
      <w:sz w:val="24"/>
      <w:szCs w:val="24"/>
      <w:lang w:val="ru-RU" w:eastAsia="ru-RU"/>
    </w:rPr>
  </w:style>
  <w:style w:type="character" w:customStyle="1" w:styleId="91">
    <w:name w:val="Знак Знак9"/>
    <w:qFormat/>
    <w:locked/>
    <w:rsid w:val="00F128B8"/>
    <w:rPr>
      <w:rFonts w:cs="Times New Roman"/>
      <w:lang w:val="ru-RU" w:eastAsia="ru-RU"/>
    </w:rPr>
  </w:style>
  <w:style w:type="character" w:customStyle="1" w:styleId="24">
    <w:name w:val="Знак Знак2"/>
    <w:qFormat/>
    <w:locked/>
    <w:rsid w:val="00F128B8"/>
    <w:rPr>
      <w:rFonts w:ascii="Times New Roman" w:hAnsi="Times New Roman" w:cs="Times New Roman"/>
      <w:sz w:val="24"/>
      <w:szCs w:val="24"/>
      <w:lang w:val="ru-RU" w:eastAsia="ru-RU"/>
    </w:rPr>
  </w:style>
  <w:style w:type="character" w:customStyle="1" w:styleId="14">
    <w:name w:val="Знак Знак1"/>
    <w:qFormat/>
    <w:locked/>
    <w:rsid w:val="00F128B8"/>
    <w:rPr>
      <w:rFonts w:cs="Times New Roman"/>
      <w:sz w:val="16"/>
      <w:szCs w:val="16"/>
      <w:lang w:val="ru-RU" w:eastAsia="ru-RU"/>
    </w:rPr>
  </w:style>
  <w:style w:type="character" w:customStyle="1" w:styleId="51">
    <w:name w:val="Знак Знак5"/>
    <w:qFormat/>
    <w:locked/>
    <w:rsid w:val="00F128B8"/>
    <w:rPr>
      <w:rFonts w:ascii="Tahoma" w:hAnsi="Tahoma" w:cs="Tahoma"/>
      <w:sz w:val="16"/>
      <w:szCs w:val="16"/>
    </w:rPr>
  </w:style>
  <w:style w:type="character" w:customStyle="1" w:styleId="121">
    <w:name w:val="Знак Знак121"/>
    <w:qFormat/>
    <w:rsid w:val="00F128B8"/>
    <w:rPr>
      <w:rFonts w:ascii="Arial" w:hAnsi="Arial" w:cs="Arial"/>
      <w:b/>
      <w:bCs/>
      <w:color w:val="000080"/>
      <w:sz w:val="20"/>
      <w:szCs w:val="20"/>
      <w:lang w:eastAsia="ru-RU"/>
    </w:rPr>
  </w:style>
  <w:style w:type="character" w:customStyle="1" w:styleId="18">
    <w:name w:val="Текст выноски Знак1"/>
    <w:qFormat/>
    <w:rsid w:val="00F128B8"/>
    <w:rPr>
      <w:rFonts w:ascii="Tahoma" w:hAnsi="Tahoma" w:cs="Tahoma"/>
      <w:sz w:val="16"/>
      <w:szCs w:val="16"/>
      <w:lang w:eastAsia="ar-SA" w:bidi="ar-SA"/>
    </w:rPr>
  </w:style>
  <w:style w:type="character" w:customStyle="1" w:styleId="19">
    <w:name w:val="Схема документа Знак1"/>
    <w:qFormat/>
    <w:rsid w:val="00F128B8"/>
    <w:rPr>
      <w:rFonts w:ascii="Tahoma" w:hAnsi="Tahoma" w:cs="Tahoma"/>
      <w:sz w:val="16"/>
      <w:szCs w:val="16"/>
      <w:lang w:eastAsia="ar-SA" w:bidi="ar-SA"/>
    </w:rPr>
  </w:style>
  <w:style w:type="character" w:customStyle="1" w:styleId="29">
    <w:name w:val="Заголовок 2 Знак Знак Знак"/>
    <w:qFormat/>
    <w:rsid w:val="00F128B8"/>
    <w:rPr>
      <w:rFonts w:ascii="Arial" w:hAnsi="Arial" w:cs="Arial"/>
      <w:b/>
      <w:bCs/>
      <w:i/>
      <w:iCs/>
      <w:sz w:val="28"/>
      <w:szCs w:val="28"/>
      <w:lang w:val="ru-RU" w:eastAsia="ru-RU" w:bidi="ar-SA"/>
    </w:rPr>
  </w:style>
  <w:style w:type="character" w:customStyle="1" w:styleId="Heading1Char1">
    <w:name w:val="Heading 1 Char1"/>
    <w:qFormat/>
    <w:locked/>
    <w:rsid w:val="00F128B8"/>
    <w:rPr>
      <w:rFonts w:ascii="Tahoma" w:eastAsia="Calibri" w:hAnsi="Tahoma"/>
      <w:lang w:val="en-US" w:eastAsia="en-US" w:bidi="ar-SA"/>
    </w:rPr>
  </w:style>
  <w:style w:type="character" w:customStyle="1" w:styleId="Heading2Char1">
    <w:name w:val="Heading 2 Char1"/>
    <w:qFormat/>
    <w:locked/>
    <w:rsid w:val="00F128B8"/>
    <w:rPr>
      <w:rFonts w:ascii="Arial" w:eastAsia="Calibri" w:hAnsi="Arial" w:cs="Arial"/>
      <w:b/>
      <w:bCs/>
      <w:i/>
      <w:iCs/>
      <w:sz w:val="28"/>
      <w:szCs w:val="28"/>
      <w:lang w:val="ru-RU" w:eastAsia="ru-RU" w:bidi="ar-SA"/>
    </w:rPr>
  </w:style>
  <w:style w:type="character" w:customStyle="1" w:styleId="Heading3Char1">
    <w:name w:val="Heading 3 Char1"/>
    <w:qFormat/>
    <w:locked/>
    <w:rsid w:val="00F128B8"/>
    <w:rPr>
      <w:rFonts w:ascii="Arial" w:eastAsia="Calibri" w:hAnsi="Arial" w:cs="Arial"/>
      <w:b/>
      <w:bCs/>
      <w:sz w:val="26"/>
      <w:szCs w:val="26"/>
      <w:lang w:val="ru-RU" w:eastAsia="ru-RU" w:bidi="ar-SA"/>
    </w:rPr>
  </w:style>
  <w:style w:type="character" w:customStyle="1" w:styleId="Heading4Char1">
    <w:name w:val="Heading 4 Char1"/>
    <w:qFormat/>
    <w:locked/>
    <w:rsid w:val="00F128B8"/>
    <w:rPr>
      <w:rFonts w:eastAsia="Calibri"/>
      <w:b/>
      <w:sz w:val="24"/>
      <w:lang w:val="ru-RU" w:eastAsia="ru-RU" w:bidi="ar-SA"/>
    </w:rPr>
  </w:style>
  <w:style w:type="character" w:customStyle="1" w:styleId="Heading5Char">
    <w:name w:val="Heading 5 Char"/>
    <w:qFormat/>
    <w:locked/>
    <w:rsid w:val="00F128B8"/>
    <w:rPr>
      <w:rFonts w:eastAsia="Calibri"/>
      <w:b/>
      <w:bCs/>
      <w:i/>
      <w:iCs/>
      <w:sz w:val="26"/>
      <w:szCs w:val="26"/>
      <w:lang w:val="ru-RU" w:eastAsia="ru-RU" w:bidi="ar-SA"/>
    </w:rPr>
  </w:style>
  <w:style w:type="character" w:customStyle="1" w:styleId="Heading6Char">
    <w:name w:val="Heading 6 Char"/>
    <w:qFormat/>
    <w:locked/>
    <w:rsid w:val="00F128B8"/>
    <w:rPr>
      <w:rFonts w:eastAsia="Calibri"/>
      <w:i/>
      <w:iCs/>
      <w:sz w:val="22"/>
      <w:szCs w:val="22"/>
      <w:lang w:val="ru-RU" w:eastAsia="ru-RU" w:bidi="ar-SA"/>
    </w:rPr>
  </w:style>
  <w:style w:type="character" w:customStyle="1" w:styleId="Heading7Char">
    <w:name w:val="Heading 7 Char"/>
    <w:qFormat/>
    <w:locked/>
    <w:rsid w:val="00F128B8"/>
    <w:rPr>
      <w:rFonts w:eastAsia="Calibri"/>
      <w:sz w:val="24"/>
      <w:szCs w:val="24"/>
      <w:lang w:val="ru-RU" w:eastAsia="ru-RU" w:bidi="ar-SA"/>
    </w:rPr>
  </w:style>
  <w:style w:type="character" w:customStyle="1" w:styleId="Heading8Char">
    <w:name w:val="Heading 8 Char"/>
    <w:qFormat/>
    <w:locked/>
    <w:rsid w:val="00F128B8"/>
    <w:rPr>
      <w:rFonts w:ascii="Arial" w:eastAsia="Calibri" w:hAnsi="Arial" w:cs="Arial"/>
      <w:i/>
      <w:iCs/>
      <w:lang w:val="ru-RU" w:eastAsia="ru-RU" w:bidi="ar-SA"/>
    </w:rPr>
  </w:style>
  <w:style w:type="character" w:customStyle="1" w:styleId="Heading9Char">
    <w:name w:val="Heading 9 Char"/>
    <w:qFormat/>
    <w:locked/>
    <w:rsid w:val="00F128B8"/>
    <w:rPr>
      <w:rFonts w:ascii="Arial" w:eastAsia="Calibri" w:hAnsi="Arial" w:cs="Arial"/>
      <w:b/>
      <w:bCs/>
      <w:i/>
      <w:iCs/>
      <w:sz w:val="18"/>
      <w:szCs w:val="18"/>
      <w:lang w:val="ru-RU" w:eastAsia="ru-RU" w:bidi="ar-SA"/>
    </w:rPr>
  </w:style>
  <w:style w:type="character" w:customStyle="1" w:styleId="HeaderChar1">
    <w:name w:val="Header Char1"/>
    <w:qFormat/>
    <w:locked/>
    <w:rsid w:val="00F128B8"/>
    <w:rPr>
      <w:rFonts w:ascii="Calibri" w:eastAsia="Calibri" w:hAnsi="Calibri"/>
      <w:sz w:val="22"/>
      <w:szCs w:val="22"/>
      <w:lang w:val="ru-RU" w:eastAsia="ru-RU" w:bidi="ar-SA"/>
    </w:rPr>
  </w:style>
  <w:style w:type="character" w:customStyle="1" w:styleId="FooterChar1">
    <w:name w:val="Footer Char1"/>
    <w:qFormat/>
    <w:locked/>
    <w:rsid w:val="00F128B8"/>
    <w:rPr>
      <w:rFonts w:ascii="Calibri" w:eastAsia="Calibri" w:hAnsi="Calibri"/>
      <w:sz w:val="22"/>
      <w:szCs w:val="22"/>
      <w:lang w:val="ru-RU" w:eastAsia="ru-RU" w:bidi="ar-SA"/>
    </w:rPr>
  </w:style>
  <w:style w:type="character" w:customStyle="1" w:styleId="BodyTextChar2">
    <w:name w:val="Body Text Char2"/>
    <w:qFormat/>
    <w:locked/>
    <w:rsid w:val="00F128B8"/>
    <w:rPr>
      <w:rFonts w:eastAsia="Calibri"/>
      <w:sz w:val="28"/>
      <w:szCs w:val="24"/>
      <w:lang w:val="ru-RU" w:eastAsia="ru-RU" w:bidi="ar-SA"/>
    </w:rPr>
  </w:style>
  <w:style w:type="character" w:customStyle="1" w:styleId="BodyTextIndentChar2">
    <w:name w:val="Body Text Indent Char2"/>
    <w:qFormat/>
    <w:locked/>
    <w:rsid w:val="00F128B8"/>
    <w:rPr>
      <w:rFonts w:eastAsia="Calibri"/>
      <w:sz w:val="28"/>
      <w:szCs w:val="24"/>
      <w:lang w:val="ru-RU" w:eastAsia="ru-RU" w:bidi="ar-SA"/>
    </w:rPr>
  </w:style>
  <w:style w:type="character" w:customStyle="1" w:styleId="HTMLPreformattedChar">
    <w:name w:val="HTML Preformatted Char"/>
    <w:qFormat/>
    <w:locked/>
    <w:rsid w:val="00F128B8"/>
    <w:rPr>
      <w:rFonts w:ascii="Courier New" w:eastAsia="Calibri" w:hAnsi="Courier New" w:cs="Courier New"/>
      <w:color w:val="000090"/>
      <w:lang w:val="ru-RU" w:eastAsia="ru-RU" w:bidi="ar-SA"/>
    </w:rPr>
  </w:style>
  <w:style w:type="character" w:customStyle="1" w:styleId="BodyText2Char1">
    <w:name w:val="Body Text 2 Char1"/>
    <w:qFormat/>
    <w:locked/>
    <w:rsid w:val="00F128B8"/>
    <w:rPr>
      <w:rFonts w:eastAsia="Calibri"/>
      <w:b/>
      <w:bCs/>
      <w:sz w:val="24"/>
      <w:szCs w:val="24"/>
      <w:lang w:val="ru-RU" w:eastAsia="ru-RU" w:bidi="ar-SA"/>
    </w:rPr>
  </w:style>
  <w:style w:type="character" w:customStyle="1" w:styleId="SignatureChar1">
    <w:name w:val="Signature Char1"/>
    <w:qFormat/>
    <w:locked/>
    <w:rsid w:val="00F128B8"/>
    <w:rPr>
      <w:rFonts w:eastAsia="Calibri"/>
      <w:b/>
      <w:sz w:val="28"/>
      <w:szCs w:val="28"/>
      <w:lang w:val="ru-RU" w:eastAsia="ru-RU" w:bidi="ar-SA"/>
    </w:rPr>
  </w:style>
  <w:style w:type="character" w:customStyle="1" w:styleId="BodyTextFirstIndentChar1">
    <w:name w:val="Body Text First Indent Char1"/>
    <w:qFormat/>
    <w:locked/>
    <w:rsid w:val="00F128B8"/>
    <w:rPr>
      <w:rFonts w:eastAsia="Calibri"/>
      <w:sz w:val="24"/>
      <w:szCs w:val="24"/>
      <w:lang w:val="ru-RU" w:eastAsia="ru-RU" w:bidi="ar-SA"/>
    </w:rPr>
  </w:style>
  <w:style w:type="character" w:customStyle="1" w:styleId="BodyText3Char1">
    <w:name w:val="Body Text 3 Char1"/>
    <w:qFormat/>
    <w:locked/>
    <w:rsid w:val="00F128B8"/>
    <w:rPr>
      <w:rFonts w:eastAsia="Calibri"/>
      <w:sz w:val="16"/>
      <w:szCs w:val="16"/>
      <w:lang w:val="ru-RU" w:eastAsia="ru-RU" w:bidi="ar-SA"/>
    </w:rPr>
  </w:style>
  <w:style w:type="character" w:customStyle="1" w:styleId="TitleChar">
    <w:name w:val="Title Char"/>
    <w:qFormat/>
    <w:locked/>
    <w:rsid w:val="00F128B8"/>
    <w:rPr>
      <w:rFonts w:ascii="Arial" w:eastAsia="Calibri" w:hAnsi="Arial" w:cs="Arial"/>
      <w:b/>
      <w:bCs/>
      <w:sz w:val="24"/>
      <w:szCs w:val="24"/>
      <w:lang w:val="ru-RU" w:eastAsia="ru-RU" w:bidi="ar-SA"/>
    </w:rPr>
  </w:style>
  <w:style w:type="character" w:customStyle="1" w:styleId="BodyTextIndent3Char">
    <w:name w:val="Body Text Indent 3 Char"/>
    <w:qFormat/>
    <w:locked/>
    <w:rsid w:val="00F128B8"/>
    <w:rPr>
      <w:rFonts w:eastAsia="Calibri"/>
      <w:sz w:val="16"/>
      <w:szCs w:val="16"/>
      <w:lang w:val="ru-RU" w:eastAsia="ru-RU" w:bidi="ar-SA"/>
    </w:rPr>
  </w:style>
  <w:style w:type="character" w:customStyle="1" w:styleId="PlainTextChar">
    <w:name w:val="Plain Text Char"/>
    <w:qFormat/>
    <w:locked/>
    <w:rsid w:val="00F128B8"/>
    <w:rPr>
      <w:rFonts w:ascii="Courier New" w:eastAsia="Calibri" w:hAnsi="Courier New" w:cs="Courier New"/>
      <w:lang w:val="ru-RU" w:eastAsia="ru-RU" w:bidi="ar-SA"/>
    </w:rPr>
  </w:style>
  <w:style w:type="character" w:customStyle="1" w:styleId="2a">
    <w:name w:val="Красная строка 2 Знак"/>
    <w:qFormat/>
    <w:rsid w:val="00F128B8"/>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128B8"/>
  </w:style>
  <w:style w:type="character" w:customStyle="1" w:styleId="val">
    <w:name w:val="val"/>
    <w:basedOn w:val="a0"/>
    <w:qFormat/>
    <w:rsid w:val="00F128B8"/>
  </w:style>
  <w:style w:type="character" w:customStyle="1" w:styleId="af3">
    <w:name w:val="Ссылка указателя"/>
    <w:qFormat/>
    <w:rsid w:val="00F128B8"/>
  </w:style>
  <w:style w:type="character" w:customStyle="1" w:styleId="1a">
    <w:name w:val="Основной текст Знак1"/>
    <w:basedOn w:val="a0"/>
    <w:uiPriority w:val="99"/>
    <w:semiHidden/>
    <w:qFormat/>
    <w:rsid w:val="00F128B8"/>
    <w:rPr>
      <w:rFonts w:ascii="Calibri" w:eastAsia="Times New Roman" w:hAnsi="Calibri" w:cs="Calibri"/>
      <w:sz w:val="24"/>
      <w:szCs w:val="24"/>
      <w:lang w:eastAsia="zh-CN"/>
    </w:rPr>
  </w:style>
  <w:style w:type="character" w:customStyle="1" w:styleId="1b">
    <w:name w:val="Подпись Знак1"/>
    <w:basedOn w:val="a0"/>
    <w:uiPriority w:val="99"/>
    <w:semiHidden/>
    <w:qFormat/>
    <w:rsid w:val="00F128B8"/>
    <w:rPr>
      <w:rFonts w:ascii="Calibri" w:eastAsia="Times New Roman" w:hAnsi="Calibri" w:cs="Calibri"/>
      <w:sz w:val="24"/>
      <w:szCs w:val="24"/>
      <w:lang w:eastAsia="zh-CN"/>
    </w:rPr>
  </w:style>
  <w:style w:type="character" w:customStyle="1" w:styleId="1c">
    <w:name w:val="Основной текст с отступом Знак1"/>
    <w:basedOn w:val="a0"/>
    <w:qFormat/>
    <w:rsid w:val="00F128B8"/>
    <w:rPr>
      <w:rFonts w:ascii="Calibri" w:eastAsia="Times New Roman" w:hAnsi="Calibri" w:cs="Calibri"/>
      <w:sz w:val="24"/>
      <w:szCs w:val="24"/>
      <w:lang w:eastAsia="zh-CN"/>
    </w:rPr>
  </w:style>
  <w:style w:type="character" w:customStyle="1" w:styleId="120">
    <w:name w:val="Заголовок 1 Знак2"/>
    <w:qFormat/>
    <w:rsid w:val="00F128B8"/>
    <w:rPr>
      <w:rFonts w:ascii="Calibri" w:eastAsia="Times New Roman" w:hAnsi="Calibri" w:cs="Calibri"/>
      <w:sz w:val="24"/>
      <w:szCs w:val="24"/>
      <w:lang w:eastAsia="zh-CN"/>
    </w:rPr>
  </w:style>
  <w:style w:type="character" w:customStyle="1" w:styleId="1d">
    <w:name w:val="Текст сноски Знак1"/>
    <w:basedOn w:val="a0"/>
    <w:uiPriority w:val="99"/>
    <w:semiHidden/>
    <w:qFormat/>
    <w:rsid w:val="00F128B8"/>
    <w:rPr>
      <w:rFonts w:ascii="Calibri" w:eastAsia="Times New Roman" w:hAnsi="Calibri" w:cs="Calibri"/>
      <w:sz w:val="24"/>
      <w:szCs w:val="24"/>
      <w:lang w:eastAsia="ar-SA"/>
    </w:rPr>
  </w:style>
  <w:style w:type="character" w:customStyle="1" w:styleId="1e">
    <w:name w:val="Текст примечания Знак1"/>
    <w:basedOn w:val="a0"/>
    <w:semiHidden/>
    <w:qFormat/>
    <w:rsid w:val="00F128B8"/>
    <w:rPr>
      <w:rFonts w:ascii="Calibri" w:eastAsia="Calibri" w:hAnsi="Calibri" w:cs="Calibri"/>
      <w:sz w:val="24"/>
      <w:szCs w:val="24"/>
      <w:lang w:eastAsia="zh-CN"/>
    </w:rPr>
  </w:style>
  <w:style w:type="character" w:customStyle="1" w:styleId="af4">
    <w:name w:val="Привязка сноски"/>
    <w:rPr>
      <w:vertAlign w:val="superscript"/>
    </w:rPr>
  </w:style>
  <w:style w:type="character" w:customStyle="1" w:styleId="FootnoteCharacters">
    <w:name w:val="Footnote Characters"/>
    <w:uiPriority w:val="99"/>
    <w:semiHidden/>
    <w:qFormat/>
    <w:rsid w:val="00F128B8"/>
    <w:rPr>
      <w:vertAlign w:val="superscript"/>
    </w:rPr>
  </w:style>
  <w:style w:type="character" w:styleId="af5">
    <w:name w:val="annotation reference"/>
    <w:uiPriority w:val="99"/>
    <w:semiHidden/>
    <w:unhideWhenUsed/>
    <w:qFormat/>
    <w:rsid w:val="00F128B8"/>
    <w:rPr>
      <w:sz w:val="16"/>
      <w:szCs w:val="16"/>
    </w:rPr>
  </w:style>
  <w:style w:type="character" w:styleId="af6">
    <w:name w:val="page number"/>
    <w:basedOn w:val="a0"/>
    <w:qFormat/>
    <w:rsid w:val="00F128B8"/>
  </w:style>
  <w:style w:type="character" w:customStyle="1" w:styleId="212">
    <w:name w:val="Красная строка 2 Знак1"/>
    <w:basedOn w:val="1c"/>
    <w:link w:val="2b"/>
    <w:qFormat/>
    <w:rsid w:val="00F128B8"/>
    <w:rPr>
      <w:rFonts w:ascii="Calibri" w:eastAsia="Times New Roman" w:hAnsi="Calibri" w:cs="Calibri"/>
      <w:sz w:val="20"/>
      <w:szCs w:val="20"/>
      <w:lang w:eastAsia="zh-CN"/>
    </w:rPr>
  </w:style>
  <w:style w:type="character" w:customStyle="1" w:styleId="213">
    <w:name w:val="Основной текст 2 Знак1"/>
    <w:basedOn w:val="a0"/>
    <w:link w:val="2c"/>
    <w:uiPriority w:val="9"/>
    <w:qFormat/>
    <w:rsid w:val="00F128B8"/>
    <w:rPr>
      <w:rFonts w:ascii="Cambria" w:eastAsia="Times New Roman" w:hAnsi="Cambria" w:cs="Times New Roman"/>
      <w:color w:val="365F91"/>
      <w:sz w:val="26"/>
      <w:szCs w:val="26"/>
      <w:lang w:eastAsia="zh-CN"/>
    </w:rPr>
  </w:style>
  <w:style w:type="character" w:customStyle="1" w:styleId="320">
    <w:name w:val="Основной текст с отступом 3 Знак2"/>
    <w:basedOn w:val="a0"/>
    <w:link w:val="37"/>
    <w:qFormat/>
    <w:rsid w:val="00F128B8"/>
    <w:rPr>
      <w:rFonts w:ascii="Arial" w:eastAsia="Times New Roman" w:hAnsi="Arial" w:cs="Arial"/>
      <w:b/>
      <w:bCs/>
      <w:sz w:val="26"/>
      <w:szCs w:val="26"/>
      <w:lang w:eastAsia="zh-CN"/>
    </w:rPr>
  </w:style>
  <w:style w:type="character" w:customStyle="1" w:styleId="310">
    <w:name w:val="Основной текст с отступом 3 Знак1"/>
    <w:basedOn w:val="a0"/>
    <w:qFormat/>
    <w:rsid w:val="00F128B8"/>
    <w:rPr>
      <w:rFonts w:ascii="Calibri" w:eastAsia="Calibri" w:hAnsi="Calibri" w:cs="Calibri"/>
      <w:sz w:val="16"/>
      <w:szCs w:val="16"/>
      <w:lang w:eastAsia="zh-CN"/>
    </w:rPr>
  </w:style>
  <w:style w:type="character" w:customStyle="1" w:styleId="af7">
    <w:name w:val="Посещённая гиперссылка"/>
    <w:qFormat/>
    <w:rsid w:val="00F128B8"/>
    <w:rPr>
      <w:color w:val="800080"/>
      <w:u w:val="single"/>
    </w:rPr>
  </w:style>
  <w:style w:type="character" w:styleId="af8">
    <w:name w:val="Strong"/>
    <w:uiPriority w:val="22"/>
    <w:qFormat/>
    <w:rsid w:val="00F128B8"/>
    <w:rPr>
      <w:rFonts w:cs="Times New Roman"/>
      <w:b/>
      <w:bCs/>
    </w:rPr>
  </w:style>
  <w:style w:type="character" w:styleId="af9">
    <w:name w:val="Emphasis"/>
    <w:uiPriority w:val="20"/>
    <w:qFormat/>
    <w:rsid w:val="00F128B8"/>
    <w:rPr>
      <w:rFonts w:cs="Times New Roman"/>
      <w:i/>
      <w:iCs/>
    </w:rPr>
  </w:style>
  <w:style w:type="character" w:customStyle="1" w:styleId="1f">
    <w:name w:val="Текст Знак1"/>
    <w:basedOn w:val="a0"/>
    <w:qFormat/>
    <w:rsid w:val="00F128B8"/>
    <w:rPr>
      <w:rFonts w:ascii="Courier New" w:eastAsia="Calibri" w:hAnsi="Courier New" w:cs="Courier New"/>
      <w:sz w:val="24"/>
      <w:szCs w:val="24"/>
      <w:lang w:eastAsia="zh-CN"/>
    </w:rPr>
  </w:style>
  <w:style w:type="character" w:customStyle="1" w:styleId="HTML2">
    <w:name w:val="Стандартный HTML Знак2"/>
    <w:basedOn w:val="a0"/>
    <w:link w:val="HTML0"/>
    <w:uiPriority w:val="99"/>
    <w:qFormat/>
    <w:rsid w:val="00F128B8"/>
    <w:rPr>
      <w:rFonts w:ascii="Courier New" w:eastAsia="Times New Roman" w:hAnsi="Courier New" w:cs="Courier New"/>
      <w:color w:val="000090"/>
      <w:sz w:val="24"/>
      <w:szCs w:val="24"/>
      <w:lang w:eastAsia="zh-CN"/>
    </w:rPr>
  </w:style>
  <w:style w:type="character" w:customStyle="1" w:styleId="1f0">
    <w:name w:val="Тема примечания Знак1"/>
    <w:basedOn w:val="1e"/>
    <w:semiHidden/>
    <w:qFormat/>
    <w:rsid w:val="00F128B8"/>
    <w:rPr>
      <w:rFonts w:ascii="Calibri" w:eastAsia="Calibri" w:hAnsi="Calibri" w:cs="Calibri"/>
      <w:b/>
      <w:bCs/>
      <w:sz w:val="24"/>
      <w:szCs w:val="24"/>
      <w:lang w:eastAsia="zh-CN"/>
    </w:rPr>
  </w:style>
  <w:style w:type="character" w:customStyle="1" w:styleId="2d">
    <w:name w:val="Текст выноски Знак2"/>
    <w:basedOn w:val="a0"/>
    <w:uiPriority w:val="99"/>
    <w:semiHidden/>
    <w:qFormat/>
    <w:rsid w:val="00F128B8"/>
    <w:rPr>
      <w:rFonts w:ascii="Tahoma" w:eastAsia="Times New Roman" w:hAnsi="Tahoma" w:cs="Tahoma"/>
      <w:sz w:val="16"/>
      <w:szCs w:val="16"/>
      <w:lang w:eastAsia="zh-CN"/>
    </w:rPr>
  </w:style>
  <w:style w:type="character" w:customStyle="1" w:styleId="1f1">
    <w:name w:val="Верхний колонтитул Знак1"/>
    <w:basedOn w:val="a0"/>
    <w:uiPriority w:val="99"/>
    <w:qFormat/>
    <w:rsid w:val="00F128B8"/>
    <w:rPr>
      <w:rFonts w:ascii="Calibri" w:eastAsia="Times New Roman" w:hAnsi="Calibri" w:cs="Calibri"/>
      <w:sz w:val="24"/>
      <w:szCs w:val="24"/>
      <w:lang w:eastAsia="zh-CN"/>
    </w:rPr>
  </w:style>
  <w:style w:type="character" w:customStyle="1" w:styleId="1f2">
    <w:name w:val="Нижний колонтитул Знак1"/>
    <w:basedOn w:val="a0"/>
    <w:uiPriority w:val="99"/>
    <w:qFormat/>
    <w:rsid w:val="00F128B8"/>
    <w:rPr>
      <w:rFonts w:ascii="Calibri" w:eastAsia="Times New Roman" w:hAnsi="Calibri" w:cs="Calibri"/>
      <w:sz w:val="24"/>
      <w:szCs w:val="24"/>
      <w:lang w:eastAsia="zh-CN"/>
    </w:rPr>
  </w:style>
  <w:style w:type="character" w:styleId="afa">
    <w:name w:val="line number"/>
    <w:basedOn w:val="a0"/>
    <w:uiPriority w:val="99"/>
    <w:semiHidden/>
    <w:unhideWhenUsed/>
    <w:qFormat/>
    <w:rsid w:val="00F128B8"/>
  </w:style>
  <w:style w:type="character" w:customStyle="1" w:styleId="-">
    <w:name w:val="Интернет-ссылка"/>
    <w:basedOn w:val="a0"/>
    <w:uiPriority w:val="99"/>
    <w:unhideWhenUsed/>
    <w:rsid w:val="00EC04EC"/>
    <w:rPr>
      <w:color w:val="0563C1" w:themeColor="hyperlink"/>
      <w:u w:val="single"/>
    </w:rPr>
  </w:style>
  <w:style w:type="paragraph" w:customStyle="1" w:styleId="afb">
    <w:name w:val="Заголовок"/>
    <w:basedOn w:val="a"/>
    <w:next w:val="afc"/>
    <w:qFormat/>
    <w:rsid w:val="00F128B8"/>
    <w:pPr>
      <w:keepNext/>
      <w:spacing w:before="240" w:after="120" w:line="240" w:lineRule="auto"/>
    </w:pPr>
    <w:rPr>
      <w:rFonts w:ascii="Liberation Sans" w:eastAsia="Microsoft YaHei" w:hAnsi="Liberation Sans" w:cs="Mangal"/>
      <w:sz w:val="28"/>
      <w:szCs w:val="28"/>
      <w:lang w:eastAsia="zh-CN"/>
    </w:rPr>
  </w:style>
  <w:style w:type="paragraph" w:styleId="afc">
    <w:name w:val="Body Text"/>
    <w:basedOn w:val="a"/>
    <w:uiPriority w:val="99"/>
    <w:semiHidden/>
    <w:unhideWhenUsed/>
    <w:rsid w:val="00F128B8"/>
    <w:pPr>
      <w:spacing w:after="120" w:line="240" w:lineRule="auto"/>
    </w:pPr>
    <w:rPr>
      <w:rFonts w:ascii="Calibri" w:eastAsia="Times New Roman" w:hAnsi="Calibri" w:cs="Calibri"/>
      <w:sz w:val="24"/>
      <w:szCs w:val="24"/>
      <w:lang w:eastAsia="zh-CN"/>
    </w:rPr>
  </w:style>
  <w:style w:type="paragraph" w:styleId="afd">
    <w:name w:val="List"/>
    <w:basedOn w:val="afc"/>
    <w:rPr>
      <w:rFonts w:cs="Mangal"/>
    </w:rPr>
  </w:style>
  <w:style w:type="paragraph" w:styleId="afe">
    <w:name w:val="caption"/>
    <w:basedOn w:val="a"/>
    <w:qFormat/>
    <w:rsid w:val="00F128B8"/>
    <w:pPr>
      <w:spacing w:after="0" w:line="216" w:lineRule="auto"/>
      <w:jc w:val="center"/>
      <w:textAlignment w:val="baseline"/>
    </w:pPr>
    <w:rPr>
      <w:rFonts w:ascii="Calibri" w:eastAsia="Calibri" w:hAnsi="Calibri" w:cs="Calibri"/>
      <w:b/>
      <w:sz w:val="24"/>
      <w:szCs w:val="24"/>
      <w:lang w:eastAsia="zh-CN"/>
    </w:rPr>
  </w:style>
  <w:style w:type="paragraph" w:styleId="aff">
    <w:name w:val="index heading"/>
    <w:basedOn w:val="a"/>
    <w:qFormat/>
    <w:rsid w:val="00F128B8"/>
    <w:pPr>
      <w:suppressLineNumbers/>
      <w:spacing w:after="0" w:line="240" w:lineRule="auto"/>
    </w:pPr>
    <w:rPr>
      <w:rFonts w:ascii="Calibri" w:eastAsia="Times New Roman" w:hAnsi="Calibri" w:cs="Mangal"/>
      <w:sz w:val="24"/>
      <w:szCs w:val="24"/>
      <w:lang w:eastAsia="zh-CN"/>
    </w:rPr>
  </w:style>
  <w:style w:type="paragraph" w:customStyle="1" w:styleId="1f3">
    <w:name w:val="Название1"/>
    <w:basedOn w:val="a"/>
    <w:qFormat/>
    <w:rsid w:val="00F128B8"/>
    <w:pPr>
      <w:spacing w:after="0" w:line="240" w:lineRule="auto"/>
      <w:jc w:val="center"/>
    </w:pPr>
    <w:rPr>
      <w:rFonts w:ascii="Arial" w:eastAsia="Calibri" w:hAnsi="Arial" w:cs="Arial"/>
      <w:b/>
      <w:bCs/>
      <w:sz w:val="24"/>
      <w:szCs w:val="24"/>
      <w:lang w:eastAsia="zh-CN"/>
    </w:rPr>
  </w:style>
  <w:style w:type="paragraph" w:customStyle="1" w:styleId="ConsPlusNormal0">
    <w:name w:val="ConsPlusNormal"/>
    <w:qFormat/>
    <w:rsid w:val="00F128B8"/>
    <w:pPr>
      <w:ind w:left="113"/>
    </w:pPr>
    <w:rPr>
      <w:rFonts w:ascii="Arial" w:eastAsia="Times New Roman" w:hAnsi="Arial" w:cs="Times New Roman"/>
      <w:sz w:val="20"/>
      <w:szCs w:val="20"/>
    </w:rPr>
  </w:style>
  <w:style w:type="paragraph" w:customStyle="1" w:styleId="aff0">
    <w:name w:val="МУ Обычный стиль"/>
    <w:basedOn w:val="a"/>
    <w:autoRedefine/>
    <w:qFormat/>
    <w:rsid w:val="00F128B8"/>
    <w:pPr>
      <w:widowControl w:val="0"/>
      <w:tabs>
        <w:tab w:val="left" w:pos="1134"/>
        <w:tab w:val="left" w:pos="1560"/>
      </w:tabs>
      <w:spacing w:after="0" w:line="240" w:lineRule="auto"/>
      <w:jc w:val="both"/>
    </w:pPr>
    <w:rPr>
      <w:rFonts w:ascii="Calibri" w:eastAsia="Times New Roman" w:hAnsi="Calibri" w:cs="Calibri"/>
      <w:sz w:val="28"/>
      <w:szCs w:val="28"/>
      <w:lang w:eastAsia="zh-CN"/>
    </w:rPr>
  </w:style>
  <w:style w:type="paragraph" w:customStyle="1" w:styleId="ConsPlusNonformat">
    <w:name w:val="ConsPlusNonformat"/>
    <w:uiPriority w:val="99"/>
    <w:qFormat/>
    <w:rsid w:val="00F128B8"/>
    <w:pPr>
      <w:widowControl w:val="0"/>
      <w:ind w:left="113"/>
    </w:pPr>
    <w:rPr>
      <w:rFonts w:ascii="Courier New" w:eastAsia="Times New Roman" w:hAnsi="Courier New" w:cs="Courier New"/>
      <w:sz w:val="20"/>
      <w:szCs w:val="20"/>
      <w:lang w:eastAsia="ru-RU"/>
    </w:rPr>
  </w:style>
  <w:style w:type="paragraph" w:customStyle="1" w:styleId="aff1">
    <w:name w:val="Знак"/>
    <w:basedOn w:val="a"/>
    <w:qFormat/>
    <w:rsid w:val="00F128B8"/>
    <w:pPr>
      <w:spacing w:line="240" w:lineRule="exact"/>
      <w:jc w:val="both"/>
    </w:pPr>
    <w:rPr>
      <w:rFonts w:ascii="Calibri" w:eastAsia="Times New Roman" w:hAnsi="Calibri" w:cs="Calibri"/>
      <w:sz w:val="24"/>
      <w:szCs w:val="24"/>
      <w:lang w:val="en-US" w:eastAsia="zh-CN"/>
    </w:rPr>
  </w:style>
  <w:style w:type="paragraph" w:customStyle="1" w:styleId="ConsPlusTitle">
    <w:name w:val="ConsPlusTitle"/>
    <w:qFormat/>
    <w:rsid w:val="00F128B8"/>
    <w:pPr>
      <w:widowControl w:val="0"/>
      <w:ind w:left="113"/>
    </w:pPr>
    <w:rPr>
      <w:rFonts w:ascii="Times New Roman" w:eastAsia="Times New Roman" w:hAnsi="Times New Roman" w:cs="Times New Roman"/>
      <w:b/>
      <w:bCs/>
      <w:sz w:val="24"/>
      <w:szCs w:val="24"/>
      <w:lang w:eastAsia="ru-RU"/>
    </w:rPr>
  </w:style>
  <w:style w:type="paragraph" w:customStyle="1" w:styleId="aff2">
    <w:name w:val="Готовый"/>
    <w:basedOn w:val="a"/>
    <w:qFormat/>
    <w:rsid w:val="00F128B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4"/>
      <w:szCs w:val="24"/>
      <w:lang w:eastAsia="zh-CN"/>
    </w:rPr>
  </w:style>
  <w:style w:type="paragraph" w:customStyle="1" w:styleId="1f4">
    <w:name w:val="Абзац списка1"/>
    <w:basedOn w:val="a"/>
    <w:uiPriority w:val="99"/>
    <w:qFormat/>
    <w:rsid w:val="00F128B8"/>
    <w:pPr>
      <w:spacing w:after="0" w:line="240" w:lineRule="auto"/>
      <w:ind w:left="720"/>
      <w:jc w:val="center"/>
    </w:pPr>
    <w:rPr>
      <w:rFonts w:ascii="Calibri" w:eastAsia="Calibri" w:hAnsi="Calibri" w:cs="Calibri"/>
      <w:sz w:val="24"/>
      <w:szCs w:val="24"/>
      <w:lang w:eastAsia="zh-CN"/>
    </w:rPr>
  </w:style>
  <w:style w:type="paragraph" w:customStyle="1" w:styleId="Style3">
    <w:name w:val="Style3"/>
    <w:basedOn w:val="a"/>
    <w:qFormat/>
    <w:rsid w:val="00F128B8"/>
    <w:pPr>
      <w:widowControl w:val="0"/>
      <w:spacing w:after="0" w:line="317" w:lineRule="exact"/>
    </w:pPr>
    <w:rPr>
      <w:rFonts w:ascii="Calibri" w:eastAsia="Times New Roman" w:hAnsi="Calibri" w:cs="Calibri"/>
      <w:sz w:val="24"/>
      <w:szCs w:val="24"/>
      <w:lang w:eastAsia="zh-CN"/>
    </w:rPr>
  </w:style>
  <w:style w:type="paragraph" w:customStyle="1" w:styleId="aff3">
    <w:name w:val="Знак Знак Знак Знак Знак Знак Знак Знак Знак Знак"/>
    <w:basedOn w:val="a"/>
    <w:qFormat/>
    <w:rsid w:val="00F128B8"/>
    <w:pPr>
      <w:spacing w:line="240" w:lineRule="exact"/>
      <w:jc w:val="center"/>
    </w:pPr>
    <w:rPr>
      <w:rFonts w:ascii="Verdana" w:eastAsia="Calibri" w:hAnsi="Verdana" w:cs="Verdana"/>
      <w:sz w:val="24"/>
      <w:szCs w:val="24"/>
      <w:lang w:val="en-US" w:eastAsia="zh-CN"/>
    </w:rPr>
  </w:style>
  <w:style w:type="paragraph" w:customStyle="1" w:styleId="1251">
    <w:name w:val="Стиль Без интервала + 125 пт Черный По ширине Первая строка:  1..."/>
    <w:qFormat/>
    <w:rsid w:val="00F128B8"/>
    <w:pPr>
      <w:widowControl w:val="0"/>
      <w:spacing w:after="200"/>
      <w:ind w:left="113" w:firstLine="709"/>
      <w:jc w:val="both"/>
    </w:pPr>
    <w:rPr>
      <w:rFonts w:ascii="Times New Roman" w:eastAsia="Calibri" w:hAnsi="Times New Roman" w:cs="Times New Roman"/>
      <w:color w:val="000000"/>
      <w:spacing w:val="1"/>
      <w:sz w:val="25"/>
      <w:szCs w:val="20"/>
    </w:rPr>
  </w:style>
  <w:style w:type="paragraph" w:customStyle="1" w:styleId="1f5">
    <w:name w:val="Без интервала1"/>
    <w:qFormat/>
    <w:rsid w:val="00F128B8"/>
    <w:pPr>
      <w:ind w:left="113"/>
    </w:pPr>
    <w:rPr>
      <w:rFonts w:ascii="Times New Roman" w:eastAsia="Times New Roman" w:hAnsi="Times New Roman" w:cs="Times New Roman"/>
      <w:sz w:val="28"/>
      <w:szCs w:val="24"/>
      <w:lang w:eastAsia="ru-RU"/>
    </w:rPr>
  </w:style>
  <w:style w:type="paragraph" w:customStyle="1" w:styleId="ConsPlusDocList">
    <w:name w:val="ConsPlusDocList"/>
    <w:qFormat/>
    <w:rsid w:val="00F128B8"/>
    <w:pPr>
      <w:ind w:left="113"/>
      <w:jc w:val="center"/>
    </w:pPr>
    <w:rPr>
      <w:rFonts w:ascii="Courier New" w:eastAsia="Times New Roman" w:hAnsi="Courier New" w:cs="Courier New"/>
      <w:sz w:val="20"/>
      <w:szCs w:val="20"/>
      <w:lang w:eastAsia="ru-RU"/>
    </w:rPr>
  </w:style>
  <w:style w:type="paragraph" w:customStyle="1" w:styleId="214">
    <w:name w:val="Основной текст 21"/>
    <w:basedOn w:val="a"/>
    <w:qFormat/>
    <w:rsid w:val="00F128B8"/>
    <w:pPr>
      <w:spacing w:after="0" w:line="216" w:lineRule="auto"/>
      <w:ind w:firstLine="709"/>
      <w:jc w:val="both"/>
      <w:textAlignment w:val="baseline"/>
    </w:pPr>
    <w:rPr>
      <w:rFonts w:ascii="Calibri" w:eastAsia="Calibri" w:hAnsi="Calibri" w:cs="Calibri"/>
      <w:sz w:val="24"/>
      <w:szCs w:val="24"/>
      <w:lang w:eastAsia="zh-CN"/>
    </w:rPr>
  </w:style>
  <w:style w:type="paragraph" w:customStyle="1" w:styleId="ConsNormal">
    <w:name w:val="ConsNormal"/>
    <w:qFormat/>
    <w:rsid w:val="00F128B8"/>
    <w:pPr>
      <w:widowControl w:val="0"/>
      <w:ind w:left="113" w:right="19772" w:firstLine="720"/>
      <w:jc w:val="center"/>
    </w:pPr>
    <w:rPr>
      <w:rFonts w:ascii="Arial" w:eastAsia="Times New Roman" w:hAnsi="Arial" w:cs="Times New Roman"/>
      <w:sz w:val="20"/>
      <w:szCs w:val="20"/>
      <w:lang w:eastAsia="ru-RU"/>
    </w:rPr>
  </w:style>
  <w:style w:type="paragraph" w:customStyle="1" w:styleId="ConsTitle">
    <w:name w:val="ConsTitle"/>
    <w:qFormat/>
    <w:rsid w:val="00F128B8"/>
    <w:pPr>
      <w:widowControl w:val="0"/>
      <w:ind w:left="113" w:right="19772"/>
      <w:jc w:val="center"/>
    </w:pPr>
    <w:rPr>
      <w:rFonts w:ascii="Arial" w:eastAsia="Times New Roman" w:hAnsi="Arial" w:cs="Times New Roman"/>
      <w:b/>
      <w:bCs/>
      <w:sz w:val="20"/>
      <w:szCs w:val="20"/>
      <w:lang w:eastAsia="ru-RU"/>
    </w:rPr>
  </w:style>
  <w:style w:type="paragraph" w:customStyle="1" w:styleId="Preformat">
    <w:name w:val="Preformat"/>
    <w:qFormat/>
    <w:rsid w:val="00F128B8"/>
    <w:pPr>
      <w:ind w:left="113"/>
      <w:jc w:val="center"/>
    </w:pPr>
    <w:rPr>
      <w:rFonts w:ascii="Courier New" w:eastAsia="Times New Roman" w:hAnsi="Courier New" w:cs="Courier New"/>
      <w:sz w:val="20"/>
      <w:szCs w:val="20"/>
      <w:lang w:eastAsia="ru-RU"/>
    </w:rPr>
  </w:style>
  <w:style w:type="paragraph" w:customStyle="1" w:styleId="aff4">
    <w:name w:val="Нумерованный Список"/>
    <w:basedOn w:val="a"/>
    <w:qFormat/>
    <w:rsid w:val="00F128B8"/>
    <w:pPr>
      <w:spacing w:before="120" w:after="120" w:line="240" w:lineRule="auto"/>
      <w:jc w:val="both"/>
    </w:pPr>
    <w:rPr>
      <w:rFonts w:ascii="Calibri" w:eastAsia="Calibri" w:hAnsi="Calibri" w:cs="Calibri"/>
      <w:sz w:val="24"/>
      <w:szCs w:val="24"/>
      <w:lang w:eastAsia="zh-CN"/>
    </w:rPr>
  </w:style>
  <w:style w:type="paragraph" w:customStyle="1" w:styleId="ConsNonformat">
    <w:name w:val="ConsNonformat"/>
    <w:qFormat/>
    <w:rsid w:val="00F128B8"/>
    <w:pPr>
      <w:widowControl w:val="0"/>
      <w:ind w:left="113" w:right="19772"/>
      <w:jc w:val="center"/>
    </w:pPr>
    <w:rPr>
      <w:rFonts w:ascii="Courier New" w:eastAsia="Times New Roman" w:hAnsi="Courier New" w:cs="Courier New"/>
      <w:sz w:val="20"/>
      <w:szCs w:val="20"/>
      <w:lang w:eastAsia="ru-RU"/>
    </w:rPr>
  </w:style>
  <w:style w:type="paragraph" w:customStyle="1" w:styleId="ConsCell">
    <w:name w:val="ConsCell"/>
    <w:qFormat/>
    <w:rsid w:val="00F128B8"/>
    <w:pPr>
      <w:widowControl w:val="0"/>
      <w:ind w:left="113" w:right="19772"/>
      <w:jc w:val="center"/>
    </w:pPr>
    <w:rPr>
      <w:rFonts w:ascii="Arial" w:eastAsia="Times New Roman" w:hAnsi="Arial" w:cs="Times New Roman"/>
      <w:sz w:val="20"/>
      <w:szCs w:val="20"/>
      <w:lang w:eastAsia="ru-RU"/>
    </w:rPr>
  </w:style>
  <w:style w:type="paragraph" w:customStyle="1" w:styleId="1f6">
    <w:name w:val="Обычный1"/>
    <w:qFormat/>
    <w:rsid w:val="00F128B8"/>
    <w:pPr>
      <w:widowControl w:val="0"/>
      <w:snapToGrid w:val="0"/>
      <w:spacing w:line="300" w:lineRule="auto"/>
      <w:ind w:left="113" w:firstLine="820"/>
      <w:jc w:val="both"/>
    </w:pPr>
    <w:rPr>
      <w:rFonts w:ascii="Times New Roman" w:eastAsia="Times New Roman" w:hAnsi="Times New Roman" w:cs="Times New Roman"/>
      <w:sz w:val="28"/>
      <w:szCs w:val="20"/>
      <w:lang w:eastAsia="ru-RU"/>
    </w:rPr>
  </w:style>
  <w:style w:type="paragraph" w:customStyle="1" w:styleId="text">
    <w:name w:val="text"/>
    <w:basedOn w:val="a"/>
    <w:qFormat/>
    <w:rsid w:val="00F128B8"/>
    <w:pPr>
      <w:spacing w:after="0" w:line="240" w:lineRule="auto"/>
      <w:jc w:val="center"/>
    </w:pPr>
    <w:rPr>
      <w:rFonts w:ascii="Verdana" w:eastAsia="Calibri" w:hAnsi="Verdana" w:cs="Calibri"/>
      <w:color w:val="000000"/>
      <w:sz w:val="16"/>
      <w:szCs w:val="16"/>
      <w:lang w:eastAsia="zh-CN"/>
    </w:rPr>
  </w:style>
  <w:style w:type="paragraph" w:customStyle="1" w:styleId="aff5">
    <w:name w:val="Адресат"/>
    <w:basedOn w:val="a"/>
    <w:qFormat/>
    <w:rsid w:val="00F128B8"/>
    <w:pPr>
      <w:spacing w:after="120" w:line="240" w:lineRule="exact"/>
      <w:jc w:val="center"/>
    </w:pPr>
    <w:rPr>
      <w:rFonts w:ascii="Calibri" w:eastAsia="Calibri" w:hAnsi="Calibri" w:cs="Calibri"/>
      <w:b/>
      <w:bCs/>
      <w:sz w:val="28"/>
      <w:szCs w:val="28"/>
      <w:lang w:eastAsia="zh-CN"/>
    </w:rPr>
  </w:style>
  <w:style w:type="paragraph" w:customStyle="1" w:styleId="1f7">
    <w:name w:val="Прощание1"/>
    <w:basedOn w:val="afc"/>
    <w:qFormat/>
    <w:rsid w:val="00F128B8"/>
    <w:pPr>
      <w:tabs>
        <w:tab w:val="left" w:pos="1673"/>
      </w:tabs>
      <w:spacing w:before="240" w:after="0" w:line="240" w:lineRule="exact"/>
      <w:ind w:left="1985" w:hanging="1985"/>
      <w:jc w:val="both"/>
    </w:pPr>
    <w:rPr>
      <w:rFonts w:eastAsia="Calibri"/>
      <w:b/>
      <w:bCs/>
      <w:sz w:val="28"/>
      <w:szCs w:val="28"/>
    </w:rPr>
  </w:style>
  <w:style w:type="paragraph" w:customStyle="1" w:styleId="aff6">
    <w:name w:val="Заголовок к тексту"/>
    <w:basedOn w:val="a"/>
    <w:qFormat/>
    <w:rsid w:val="00F128B8"/>
    <w:pPr>
      <w:spacing w:after="480" w:line="240" w:lineRule="exact"/>
      <w:jc w:val="center"/>
    </w:pPr>
    <w:rPr>
      <w:rFonts w:ascii="Calibri" w:eastAsia="Calibri" w:hAnsi="Calibri" w:cs="Calibri"/>
      <w:sz w:val="28"/>
      <w:szCs w:val="28"/>
      <w:lang w:eastAsia="zh-CN"/>
    </w:rPr>
  </w:style>
  <w:style w:type="paragraph" w:customStyle="1" w:styleId="aff7">
    <w:name w:val="регистрационные поля"/>
    <w:basedOn w:val="a"/>
    <w:qFormat/>
    <w:rsid w:val="00F128B8"/>
    <w:pPr>
      <w:spacing w:after="0" w:line="240" w:lineRule="exact"/>
      <w:jc w:val="center"/>
    </w:pPr>
    <w:rPr>
      <w:rFonts w:ascii="Calibri" w:eastAsia="Calibri" w:hAnsi="Calibri" w:cs="Calibri"/>
      <w:b/>
      <w:bCs/>
      <w:sz w:val="28"/>
      <w:szCs w:val="28"/>
      <w:lang w:val="en-US" w:eastAsia="zh-CN"/>
    </w:rPr>
  </w:style>
  <w:style w:type="paragraph" w:customStyle="1" w:styleId="aff8">
    <w:name w:val="Исполнитель"/>
    <w:basedOn w:val="afc"/>
    <w:qFormat/>
    <w:rsid w:val="00F128B8"/>
    <w:pPr>
      <w:spacing w:line="240" w:lineRule="exact"/>
    </w:pPr>
    <w:rPr>
      <w:rFonts w:eastAsia="Calibri"/>
      <w:b/>
      <w:bCs/>
    </w:rPr>
  </w:style>
  <w:style w:type="paragraph" w:customStyle="1" w:styleId="aff9">
    <w:name w:val="Подпись на общем бланке"/>
    <w:basedOn w:val="affa"/>
    <w:qFormat/>
    <w:rsid w:val="00F128B8"/>
    <w:pPr>
      <w:tabs>
        <w:tab w:val="right" w:pos="9639"/>
      </w:tabs>
      <w:spacing w:before="480" w:after="160" w:line="240" w:lineRule="exact"/>
      <w:ind w:left="0"/>
      <w:jc w:val="center"/>
    </w:pPr>
    <w:rPr>
      <w:rFonts w:eastAsia="Calibri"/>
      <w:sz w:val="28"/>
      <w:szCs w:val="28"/>
    </w:rPr>
  </w:style>
  <w:style w:type="paragraph" w:styleId="affa">
    <w:name w:val="Signature"/>
    <w:basedOn w:val="a"/>
    <w:uiPriority w:val="99"/>
    <w:semiHidden/>
    <w:unhideWhenUsed/>
    <w:rsid w:val="00F128B8"/>
    <w:pPr>
      <w:spacing w:after="0" w:line="240" w:lineRule="auto"/>
      <w:ind w:left="4252"/>
    </w:pPr>
    <w:rPr>
      <w:rFonts w:ascii="Calibri" w:eastAsia="Times New Roman" w:hAnsi="Calibri" w:cs="Calibri"/>
      <w:sz w:val="24"/>
      <w:szCs w:val="24"/>
      <w:lang w:eastAsia="zh-CN"/>
    </w:rPr>
  </w:style>
  <w:style w:type="paragraph" w:customStyle="1" w:styleId="affb">
    <w:name w:val="Таблицы (моноширинный)"/>
    <w:basedOn w:val="a"/>
    <w:qFormat/>
    <w:rsid w:val="00F128B8"/>
    <w:pPr>
      <w:spacing w:after="0" w:line="240" w:lineRule="auto"/>
      <w:jc w:val="both"/>
    </w:pPr>
    <w:rPr>
      <w:rFonts w:ascii="Courier New" w:eastAsia="Calibri" w:hAnsi="Courier New" w:cs="Courier New"/>
      <w:sz w:val="24"/>
      <w:szCs w:val="24"/>
      <w:lang w:eastAsia="zh-CN"/>
    </w:rPr>
  </w:style>
  <w:style w:type="paragraph" w:customStyle="1" w:styleId="affc">
    <w:name w:val="Заголовок статьи"/>
    <w:basedOn w:val="a"/>
    <w:qFormat/>
    <w:rsid w:val="00F128B8"/>
    <w:pPr>
      <w:spacing w:after="0" w:line="240" w:lineRule="auto"/>
      <w:ind w:left="1612" w:hanging="892"/>
      <w:jc w:val="both"/>
    </w:pPr>
    <w:rPr>
      <w:rFonts w:ascii="Arial" w:eastAsia="Calibri" w:hAnsi="Arial" w:cs="Arial"/>
      <w:sz w:val="24"/>
      <w:szCs w:val="24"/>
      <w:lang w:eastAsia="zh-CN"/>
    </w:rPr>
  </w:style>
  <w:style w:type="paragraph" w:customStyle="1" w:styleId="affd">
    <w:name w:val="Комментарий"/>
    <w:basedOn w:val="a"/>
    <w:qFormat/>
    <w:rsid w:val="00F128B8"/>
    <w:pPr>
      <w:spacing w:after="0" w:line="240" w:lineRule="auto"/>
      <w:ind w:left="170"/>
      <w:jc w:val="both"/>
    </w:pPr>
    <w:rPr>
      <w:rFonts w:ascii="Arial" w:eastAsia="Calibri" w:hAnsi="Arial" w:cs="Arial"/>
      <w:i/>
      <w:iCs/>
      <w:color w:val="800080"/>
      <w:sz w:val="24"/>
      <w:szCs w:val="24"/>
      <w:lang w:eastAsia="zh-CN"/>
    </w:rPr>
  </w:style>
  <w:style w:type="paragraph" w:customStyle="1" w:styleId="100">
    <w:name w:val="Обычный 10"/>
    <w:basedOn w:val="a"/>
    <w:qFormat/>
    <w:rsid w:val="00F128B8"/>
    <w:pPr>
      <w:spacing w:after="0" w:line="240" w:lineRule="auto"/>
      <w:ind w:right="2" w:firstLine="110"/>
      <w:jc w:val="both"/>
    </w:pPr>
    <w:rPr>
      <w:rFonts w:ascii="Calibri" w:eastAsia="Calibri" w:hAnsi="Calibri" w:cs="Calibri"/>
      <w:sz w:val="24"/>
      <w:szCs w:val="24"/>
      <w:lang w:eastAsia="zh-CN"/>
    </w:rPr>
  </w:style>
  <w:style w:type="paragraph" w:customStyle="1" w:styleId="1f8">
    <w:name w:val="Стиль1"/>
    <w:basedOn w:val="affe"/>
    <w:qFormat/>
    <w:rsid w:val="00F128B8"/>
    <w:pPr>
      <w:spacing w:after="60"/>
      <w:ind w:firstLine="709"/>
      <w:jc w:val="both"/>
    </w:pPr>
    <w:rPr>
      <w:rFonts w:eastAsia="Calibri"/>
      <w:sz w:val="28"/>
      <w:szCs w:val="28"/>
    </w:rPr>
  </w:style>
  <w:style w:type="paragraph" w:styleId="affe">
    <w:name w:val="Body Text Indent"/>
    <w:basedOn w:val="afc"/>
    <w:qFormat/>
    <w:rsid w:val="00F128B8"/>
    <w:pPr>
      <w:ind w:firstLine="210"/>
    </w:pPr>
  </w:style>
  <w:style w:type="paragraph" w:customStyle="1" w:styleId="1f9">
    <w:name w:val="Знак1"/>
    <w:basedOn w:val="a"/>
    <w:qFormat/>
    <w:rsid w:val="00F128B8"/>
    <w:pPr>
      <w:spacing w:line="240" w:lineRule="exact"/>
      <w:jc w:val="both"/>
    </w:pPr>
    <w:rPr>
      <w:rFonts w:ascii="Calibri" w:eastAsia="Calibri" w:hAnsi="Calibri" w:cs="Calibri"/>
      <w:sz w:val="24"/>
      <w:szCs w:val="24"/>
      <w:lang w:val="en-US" w:eastAsia="zh-CN"/>
    </w:rPr>
  </w:style>
  <w:style w:type="paragraph" w:customStyle="1" w:styleId="Normal1">
    <w:name w:val="Normal1"/>
    <w:qFormat/>
    <w:rsid w:val="00F128B8"/>
    <w:pPr>
      <w:widowControl w:val="0"/>
      <w:ind w:left="113"/>
      <w:jc w:val="center"/>
    </w:pPr>
    <w:rPr>
      <w:rFonts w:ascii="Times New Roman" w:eastAsia="Times New Roman" w:hAnsi="Times New Roman" w:cs="Times New Roman"/>
      <w:sz w:val="20"/>
      <w:szCs w:val="20"/>
      <w:lang w:eastAsia="ru-RU"/>
    </w:rPr>
  </w:style>
  <w:style w:type="paragraph" w:customStyle="1" w:styleId="ConsPlusCell">
    <w:name w:val="ConsPlusCell"/>
    <w:uiPriority w:val="99"/>
    <w:qFormat/>
    <w:rsid w:val="00F128B8"/>
    <w:pPr>
      <w:ind w:left="113"/>
      <w:jc w:val="center"/>
    </w:pPr>
    <w:rPr>
      <w:rFonts w:ascii="Arial" w:eastAsia="Times New Roman" w:hAnsi="Arial" w:cs="Times New Roman"/>
      <w:sz w:val="20"/>
      <w:szCs w:val="20"/>
      <w:lang w:eastAsia="ru-RU"/>
    </w:rPr>
  </w:style>
  <w:style w:type="paragraph" w:customStyle="1" w:styleId="afff">
    <w:name w:val="Знак Знак Знак Знак Знак Знак Знак"/>
    <w:basedOn w:val="a"/>
    <w:qFormat/>
    <w:rsid w:val="00F128B8"/>
    <w:pPr>
      <w:spacing w:beforeAutospacing="1" w:afterAutospacing="1" w:line="240" w:lineRule="auto"/>
    </w:pPr>
    <w:rPr>
      <w:rFonts w:ascii="Tahoma" w:eastAsia="Times New Roman" w:hAnsi="Tahoma" w:cs="Calibri"/>
      <w:sz w:val="24"/>
      <w:szCs w:val="24"/>
      <w:lang w:val="en-US" w:eastAsia="zh-CN"/>
    </w:rPr>
  </w:style>
  <w:style w:type="paragraph" w:customStyle="1" w:styleId="1fa">
    <w:name w:val="Знак Знак Знак Знак Знак Знак Знак Знак Знак Знак1"/>
    <w:basedOn w:val="a"/>
    <w:qFormat/>
    <w:rsid w:val="00F128B8"/>
    <w:pPr>
      <w:spacing w:line="240" w:lineRule="exact"/>
      <w:jc w:val="center"/>
    </w:pPr>
    <w:rPr>
      <w:rFonts w:ascii="Verdana" w:eastAsia="Calibri" w:hAnsi="Verdana" w:cs="Verdana"/>
      <w:sz w:val="24"/>
      <w:szCs w:val="24"/>
      <w:lang w:val="en-US" w:eastAsia="zh-CN"/>
    </w:rPr>
  </w:style>
  <w:style w:type="paragraph" w:customStyle="1" w:styleId="1fb">
    <w:name w:val="Знак Знак Знак Знак Знак Знак Знак1"/>
    <w:basedOn w:val="a"/>
    <w:qFormat/>
    <w:rsid w:val="00F128B8"/>
    <w:pPr>
      <w:spacing w:beforeAutospacing="1" w:afterAutospacing="1" w:line="240" w:lineRule="auto"/>
      <w:jc w:val="center"/>
    </w:pPr>
    <w:rPr>
      <w:rFonts w:ascii="Tahoma" w:eastAsia="Calibri" w:hAnsi="Tahoma" w:cs="Tahoma"/>
      <w:sz w:val="24"/>
      <w:szCs w:val="24"/>
      <w:lang w:val="en-US" w:eastAsia="zh-CN"/>
    </w:rPr>
  </w:style>
  <w:style w:type="paragraph" w:customStyle="1" w:styleId="msonormalcxspmiddle">
    <w:name w:val="msonormalcxspmiddle"/>
    <w:basedOn w:val="a"/>
    <w:qFormat/>
    <w:rsid w:val="00F128B8"/>
    <w:pPr>
      <w:spacing w:beforeAutospacing="1" w:afterAutospacing="1" w:line="240" w:lineRule="auto"/>
      <w:jc w:val="center"/>
    </w:pPr>
    <w:rPr>
      <w:rFonts w:ascii="Calibri" w:eastAsia="Calibri" w:hAnsi="Calibri" w:cs="Calibri"/>
      <w:color w:val="000000"/>
      <w:sz w:val="24"/>
      <w:szCs w:val="24"/>
      <w:lang w:eastAsia="zh-CN"/>
    </w:rPr>
  </w:style>
  <w:style w:type="paragraph" w:customStyle="1" w:styleId="msonormalcxsplast">
    <w:name w:val="msonormalcxsplast"/>
    <w:basedOn w:val="a"/>
    <w:qFormat/>
    <w:rsid w:val="00F128B8"/>
    <w:pPr>
      <w:spacing w:beforeAutospacing="1" w:afterAutospacing="1" w:line="240" w:lineRule="auto"/>
      <w:jc w:val="center"/>
    </w:pPr>
    <w:rPr>
      <w:rFonts w:ascii="Calibri" w:eastAsia="Calibri" w:hAnsi="Calibri" w:cs="Calibri"/>
      <w:color w:val="000000"/>
      <w:sz w:val="24"/>
      <w:szCs w:val="24"/>
      <w:lang w:eastAsia="zh-CN"/>
    </w:rPr>
  </w:style>
  <w:style w:type="paragraph" w:customStyle="1" w:styleId="afff0">
    <w:name w:val="......."/>
    <w:basedOn w:val="a"/>
    <w:qFormat/>
    <w:rsid w:val="00F128B8"/>
    <w:pPr>
      <w:spacing w:after="0" w:line="240" w:lineRule="auto"/>
      <w:jc w:val="center"/>
    </w:pPr>
    <w:rPr>
      <w:rFonts w:ascii="Calibri" w:eastAsia="Calibri" w:hAnsi="Calibri" w:cs="Calibri"/>
      <w:sz w:val="24"/>
      <w:szCs w:val="24"/>
      <w:lang w:eastAsia="zh-CN"/>
    </w:rPr>
  </w:style>
  <w:style w:type="paragraph" w:customStyle="1" w:styleId="2e">
    <w:name w:val="Обычный2"/>
    <w:qFormat/>
    <w:rsid w:val="00F128B8"/>
    <w:pPr>
      <w:widowControl w:val="0"/>
      <w:ind w:left="113"/>
    </w:pPr>
    <w:rPr>
      <w:rFonts w:ascii="Times New Roman" w:eastAsia="Times New Roman" w:hAnsi="Times New Roman" w:cs="Times New Roman"/>
      <w:sz w:val="20"/>
      <w:szCs w:val="20"/>
      <w:lang w:eastAsia="ru-RU"/>
    </w:rPr>
  </w:style>
  <w:style w:type="paragraph" w:customStyle="1" w:styleId="222">
    <w:name w:val="Основной текст 22"/>
    <w:basedOn w:val="a"/>
    <w:qFormat/>
    <w:rsid w:val="00F128B8"/>
    <w:pPr>
      <w:spacing w:after="0" w:line="216" w:lineRule="auto"/>
      <w:ind w:firstLine="709"/>
      <w:jc w:val="both"/>
      <w:textAlignment w:val="baseline"/>
    </w:pPr>
    <w:rPr>
      <w:rFonts w:ascii="Calibri" w:eastAsia="Times New Roman" w:hAnsi="Calibri" w:cs="Calibri"/>
      <w:sz w:val="24"/>
      <w:szCs w:val="24"/>
      <w:lang w:eastAsia="zh-CN"/>
    </w:rPr>
  </w:style>
  <w:style w:type="paragraph" w:customStyle="1" w:styleId="Default">
    <w:name w:val="Default"/>
    <w:qFormat/>
    <w:rsid w:val="00F128B8"/>
    <w:pPr>
      <w:ind w:left="113"/>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128B8"/>
    <w:pPr>
      <w:spacing w:after="0" w:line="240" w:lineRule="auto"/>
    </w:pPr>
    <w:rPr>
      <w:rFonts w:ascii="Verdana" w:eastAsia="Times New Roman" w:hAnsi="Verdana" w:cs="Verdana"/>
      <w:sz w:val="24"/>
      <w:szCs w:val="24"/>
      <w:lang w:val="en-US" w:eastAsia="zh-CN"/>
    </w:rPr>
  </w:style>
  <w:style w:type="paragraph" w:customStyle="1" w:styleId="Nonformat">
    <w:name w:val="Nonformat"/>
    <w:basedOn w:val="a"/>
    <w:qFormat/>
    <w:rsid w:val="00F128B8"/>
    <w:pPr>
      <w:widowControl w:val="0"/>
      <w:spacing w:after="0" w:line="240" w:lineRule="auto"/>
    </w:pPr>
    <w:rPr>
      <w:rFonts w:ascii="Consultant" w:eastAsia="Times New Roman" w:hAnsi="Consultant" w:cs="Calibri"/>
      <w:sz w:val="24"/>
      <w:szCs w:val="24"/>
      <w:lang w:eastAsia="zh-CN"/>
    </w:rPr>
  </w:style>
  <w:style w:type="paragraph" w:customStyle="1" w:styleId="afff1">
    <w:name w:val="a"/>
    <w:basedOn w:val="a"/>
    <w:qFormat/>
    <w:rsid w:val="00F128B8"/>
    <w:pPr>
      <w:spacing w:beforeAutospacing="1" w:afterAutospacing="1" w:line="240" w:lineRule="auto"/>
    </w:pPr>
    <w:rPr>
      <w:rFonts w:ascii="Calibri" w:eastAsia="Times New Roman" w:hAnsi="Calibri" w:cs="Calibri"/>
      <w:sz w:val="24"/>
      <w:szCs w:val="24"/>
      <w:lang w:eastAsia="zh-CN"/>
    </w:rPr>
  </w:style>
  <w:style w:type="paragraph" w:customStyle="1" w:styleId="formattext">
    <w:name w:val="formattext"/>
    <w:basedOn w:val="a"/>
    <w:qFormat/>
    <w:rsid w:val="00F128B8"/>
    <w:pPr>
      <w:spacing w:beforeAutospacing="1" w:afterAutospacing="1" w:line="240" w:lineRule="auto"/>
    </w:pPr>
    <w:rPr>
      <w:rFonts w:ascii="Calibri" w:eastAsia="Times New Roman" w:hAnsi="Calibri" w:cs="Calibri"/>
      <w:sz w:val="24"/>
      <w:szCs w:val="24"/>
      <w:lang w:eastAsia="zh-CN"/>
    </w:rPr>
  </w:style>
  <w:style w:type="paragraph" w:customStyle="1" w:styleId="afff2">
    <w:name w:val="Блочная цитата"/>
    <w:basedOn w:val="a"/>
    <w:qFormat/>
    <w:rsid w:val="00F128B8"/>
    <w:pPr>
      <w:spacing w:after="0" w:line="240" w:lineRule="auto"/>
    </w:pPr>
    <w:rPr>
      <w:rFonts w:ascii="Calibri" w:eastAsia="Times New Roman" w:hAnsi="Calibri" w:cs="Calibri"/>
      <w:sz w:val="24"/>
      <w:szCs w:val="24"/>
      <w:lang w:eastAsia="zh-CN"/>
    </w:rPr>
  </w:style>
  <w:style w:type="paragraph" w:styleId="afff3">
    <w:name w:val="footnote text"/>
    <w:basedOn w:val="a"/>
    <w:uiPriority w:val="99"/>
    <w:semiHidden/>
    <w:qFormat/>
    <w:rsid w:val="00F128B8"/>
    <w:pPr>
      <w:spacing w:after="0" w:line="240" w:lineRule="auto"/>
    </w:pPr>
    <w:rPr>
      <w:rFonts w:ascii="Calibri" w:eastAsia="Times New Roman" w:hAnsi="Calibri" w:cs="Calibri"/>
      <w:sz w:val="24"/>
      <w:szCs w:val="24"/>
      <w:lang w:eastAsia="ar-SA"/>
    </w:rPr>
  </w:style>
  <w:style w:type="paragraph" w:styleId="afff4">
    <w:name w:val="annotation text"/>
    <w:basedOn w:val="a"/>
    <w:semiHidden/>
    <w:qFormat/>
    <w:rsid w:val="00F128B8"/>
    <w:pPr>
      <w:spacing w:after="0" w:line="240" w:lineRule="auto"/>
    </w:pPr>
    <w:rPr>
      <w:rFonts w:ascii="Calibri" w:eastAsia="Calibri" w:hAnsi="Calibri" w:cs="Calibri"/>
      <w:sz w:val="24"/>
      <w:szCs w:val="24"/>
      <w:lang w:eastAsia="zh-CN"/>
    </w:rPr>
  </w:style>
  <w:style w:type="paragraph" w:styleId="1fc">
    <w:name w:val="index 1"/>
    <w:basedOn w:val="a"/>
    <w:next w:val="a"/>
    <w:autoRedefine/>
    <w:uiPriority w:val="99"/>
    <w:semiHidden/>
    <w:unhideWhenUsed/>
    <w:qFormat/>
    <w:rsid w:val="00F128B8"/>
    <w:pPr>
      <w:spacing w:after="0" w:line="240" w:lineRule="auto"/>
      <w:ind w:left="220" w:hanging="220"/>
    </w:pPr>
    <w:rPr>
      <w:rFonts w:ascii="Calibri" w:eastAsia="Times New Roman" w:hAnsi="Calibri" w:cs="Calibri"/>
      <w:sz w:val="24"/>
      <w:szCs w:val="24"/>
      <w:lang w:eastAsia="zh-CN"/>
    </w:rPr>
  </w:style>
  <w:style w:type="paragraph" w:styleId="2b">
    <w:name w:val="Body Text First Indent 2"/>
    <w:basedOn w:val="affe"/>
    <w:link w:val="212"/>
    <w:qFormat/>
    <w:rsid w:val="00F128B8"/>
    <w:pPr>
      <w:widowControl w:val="0"/>
      <w:ind w:left="283"/>
    </w:pPr>
    <w:rPr>
      <w:sz w:val="20"/>
      <w:szCs w:val="20"/>
    </w:rPr>
  </w:style>
  <w:style w:type="paragraph" w:styleId="2c">
    <w:name w:val="Body Text 2"/>
    <w:basedOn w:val="a"/>
    <w:link w:val="213"/>
    <w:uiPriority w:val="9"/>
    <w:qFormat/>
    <w:rsid w:val="00F128B8"/>
    <w:pPr>
      <w:spacing w:after="0" w:line="240" w:lineRule="auto"/>
    </w:pPr>
    <w:rPr>
      <w:rFonts w:ascii="Cambria" w:eastAsia="Times New Roman" w:hAnsi="Cambria" w:cs="Times New Roman"/>
      <w:color w:val="365F91"/>
      <w:sz w:val="26"/>
      <w:szCs w:val="26"/>
      <w:lang w:eastAsia="zh-CN"/>
    </w:rPr>
  </w:style>
  <w:style w:type="paragraph" w:styleId="38">
    <w:name w:val="Body Text 3"/>
    <w:basedOn w:val="a"/>
    <w:qFormat/>
    <w:rsid w:val="00F128B8"/>
    <w:pPr>
      <w:spacing w:after="120" w:line="240" w:lineRule="auto"/>
    </w:pPr>
    <w:rPr>
      <w:rFonts w:ascii="Arial" w:eastAsia="Times New Roman" w:hAnsi="Arial" w:cs="Arial"/>
      <w:b/>
      <w:bCs/>
      <w:sz w:val="26"/>
      <w:szCs w:val="26"/>
      <w:lang w:eastAsia="zh-CN"/>
    </w:rPr>
  </w:style>
  <w:style w:type="paragraph" w:styleId="37">
    <w:name w:val="Body Text Indent 3"/>
    <w:basedOn w:val="a"/>
    <w:link w:val="320"/>
    <w:qFormat/>
    <w:rsid w:val="00F128B8"/>
    <w:pPr>
      <w:spacing w:after="120" w:line="240" w:lineRule="auto"/>
      <w:ind w:left="283"/>
      <w:jc w:val="center"/>
    </w:pPr>
    <w:rPr>
      <w:rFonts w:ascii="Calibri" w:eastAsia="Calibri" w:hAnsi="Calibri" w:cs="Calibri"/>
      <w:sz w:val="16"/>
      <w:szCs w:val="16"/>
      <w:lang w:eastAsia="zh-CN"/>
    </w:rPr>
  </w:style>
  <w:style w:type="paragraph" w:styleId="afff5">
    <w:name w:val="Plain Text"/>
    <w:basedOn w:val="a"/>
    <w:qFormat/>
    <w:rsid w:val="00F128B8"/>
    <w:pPr>
      <w:spacing w:after="0" w:line="240" w:lineRule="auto"/>
      <w:jc w:val="center"/>
    </w:pPr>
    <w:rPr>
      <w:rFonts w:ascii="Courier New" w:eastAsia="Calibri" w:hAnsi="Courier New" w:cs="Courier New"/>
      <w:sz w:val="24"/>
      <w:szCs w:val="24"/>
      <w:lang w:eastAsia="zh-CN"/>
    </w:rPr>
  </w:style>
  <w:style w:type="paragraph" w:styleId="afff6">
    <w:name w:val="Normal (Web)"/>
    <w:basedOn w:val="a"/>
    <w:qFormat/>
    <w:rsid w:val="00F128B8"/>
    <w:pPr>
      <w:spacing w:after="0" w:line="240" w:lineRule="auto"/>
    </w:pPr>
    <w:rPr>
      <w:rFonts w:ascii="Calibri" w:eastAsia="Times New Roman" w:hAnsi="Calibri" w:cs="Calibri"/>
      <w:sz w:val="24"/>
      <w:szCs w:val="24"/>
      <w:lang w:eastAsia="zh-CN"/>
    </w:rPr>
  </w:style>
  <w:style w:type="paragraph" w:styleId="HTML0">
    <w:name w:val="HTML Preformatted"/>
    <w:basedOn w:val="a"/>
    <w:link w:val="HTML2"/>
    <w:uiPriority w:val="99"/>
    <w:qFormat/>
    <w:rsid w:val="00F1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4"/>
      <w:szCs w:val="24"/>
      <w:lang w:eastAsia="zh-CN"/>
    </w:rPr>
  </w:style>
  <w:style w:type="paragraph" w:styleId="afff7">
    <w:name w:val="annotation subject"/>
    <w:basedOn w:val="afff4"/>
    <w:semiHidden/>
    <w:qFormat/>
    <w:rsid w:val="00F128B8"/>
    <w:rPr>
      <w:b/>
      <w:bCs/>
    </w:rPr>
  </w:style>
  <w:style w:type="paragraph" w:styleId="afff8">
    <w:name w:val="Balloon Text"/>
    <w:basedOn w:val="a"/>
    <w:uiPriority w:val="99"/>
    <w:semiHidden/>
    <w:unhideWhenUsed/>
    <w:qFormat/>
    <w:rsid w:val="00F128B8"/>
    <w:pPr>
      <w:spacing w:after="0" w:line="240" w:lineRule="auto"/>
    </w:pPr>
    <w:rPr>
      <w:rFonts w:ascii="Tahoma" w:eastAsia="Times New Roman" w:hAnsi="Tahoma" w:cs="Tahoma"/>
      <w:sz w:val="16"/>
      <w:szCs w:val="16"/>
      <w:lang w:eastAsia="zh-CN"/>
    </w:rPr>
  </w:style>
  <w:style w:type="paragraph" w:styleId="afff9">
    <w:name w:val="No Spacing"/>
    <w:uiPriority w:val="1"/>
    <w:qFormat/>
    <w:rsid w:val="00F128B8"/>
    <w:pPr>
      <w:ind w:left="113"/>
    </w:pPr>
    <w:rPr>
      <w:rFonts w:ascii="Times New Roman" w:eastAsia="Times New Roman" w:hAnsi="Times New Roman" w:cs="Times New Roman"/>
      <w:b/>
      <w:sz w:val="28"/>
      <w:szCs w:val="28"/>
      <w:lang w:eastAsia="ru-RU"/>
    </w:rPr>
  </w:style>
  <w:style w:type="paragraph" w:styleId="afffa">
    <w:name w:val="List Paragraph"/>
    <w:basedOn w:val="a"/>
    <w:uiPriority w:val="34"/>
    <w:qFormat/>
    <w:rsid w:val="00F128B8"/>
    <w:pPr>
      <w:spacing w:after="0" w:line="240" w:lineRule="auto"/>
      <w:ind w:left="720"/>
      <w:contextualSpacing/>
    </w:pPr>
    <w:rPr>
      <w:rFonts w:ascii="Calibri" w:eastAsia="Times New Roman" w:hAnsi="Calibri" w:cs="Calibri"/>
      <w:sz w:val="24"/>
      <w:szCs w:val="24"/>
      <w:lang w:eastAsia="zh-CN"/>
    </w:rPr>
  </w:style>
  <w:style w:type="paragraph" w:styleId="afffb">
    <w:name w:val="TOC Heading"/>
    <w:basedOn w:val="1"/>
    <w:uiPriority w:val="39"/>
    <w:semiHidden/>
    <w:unhideWhenUsed/>
    <w:qFormat/>
    <w:rsid w:val="00F128B8"/>
    <w:pPr>
      <w:keepLines/>
      <w:spacing w:before="480" w:line="276" w:lineRule="auto"/>
      <w:jc w:val="left"/>
    </w:pPr>
    <w:rPr>
      <w:rFonts w:ascii="Cambria" w:hAnsi="Cambria" w:cs="Times New Roman"/>
      <w:b/>
      <w:bCs/>
      <w:color w:val="365F91"/>
      <w:sz w:val="28"/>
      <w:szCs w:val="28"/>
    </w:rPr>
  </w:style>
  <w:style w:type="paragraph" w:styleId="afffc">
    <w:name w:val="Revision"/>
    <w:uiPriority w:val="99"/>
    <w:semiHidden/>
    <w:qFormat/>
    <w:rsid w:val="00F128B8"/>
    <w:pPr>
      <w:ind w:left="113"/>
    </w:pPr>
    <w:rPr>
      <w:rFonts w:ascii="Times New Roman" w:eastAsia="Times New Roman" w:hAnsi="Times New Roman" w:cs="Times New Roman"/>
      <w:sz w:val="28"/>
      <w:szCs w:val="24"/>
    </w:rPr>
  </w:style>
  <w:style w:type="paragraph" w:customStyle="1" w:styleId="afffd">
    <w:name w:val="Верхний и нижний колонтитулы"/>
    <w:basedOn w:val="a"/>
    <w:qFormat/>
  </w:style>
  <w:style w:type="paragraph" w:styleId="afffe">
    <w:name w:val="header"/>
    <w:basedOn w:val="a"/>
    <w:uiPriority w:val="99"/>
    <w:unhideWhenUsed/>
    <w:rsid w:val="00F128B8"/>
    <w:pPr>
      <w:tabs>
        <w:tab w:val="center" w:pos="4677"/>
        <w:tab w:val="right" w:pos="9355"/>
      </w:tabs>
      <w:spacing w:after="0" w:line="240" w:lineRule="auto"/>
    </w:pPr>
    <w:rPr>
      <w:rFonts w:ascii="Calibri" w:eastAsia="Times New Roman" w:hAnsi="Calibri" w:cs="Calibri"/>
      <w:sz w:val="24"/>
      <w:szCs w:val="24"/>
      <w:lang w:eastAsia="zh-CN"/>
    </w:rPr>
  </w:style>
  <w:style w:type="paragraph" w:styleId="affff">
    <w:name w:val="footer"/>
    <w:basedOn w:val="a"/>
    <w:uiPriority w:val="99"/>
    <w:unhideWhenUsed/>
    <w:rsid w:val="00F128B8"/>
    <w:pPr>
      <w:tabs>
        <w:tab w:val="center" w:pos="4677"/>
        <w:tab w:val="right" w:pos="9355"/>
      </w:tabs>
      <w:spacing w:after="0" w:line="240" w:lineRule="auto"/>
    </w:pPr>
    <w:rPr>
      <w:rFonts w:ascii="Calibri" w:eastAsia="Times New Roman" w:hAnsi="Calibri" w:cs="Calibri"/>
      <w:sz w:val="24"/>
      <w:szCs w:val="24"/>
      <w:lang w:eastAsia="zh-CN"/>
    </w:rPr>
  </w:style>
  <w:style w:type="paragraph" w:customStyle="1" w:styleId="affff0">
    <w:name w:val="_Текст"/>
    <w:basedOn w:val="a"/>
    <w:qFormat/>
    <w:rsid w:val="00F128B8"/>
    <w:pPr>
      <w:spacing w:after="0" w:line="240" w:lineRule="auto"/>
      <w:ind w:right="454" w:firstLine="709"/>
      <w:jc w:val="both"/>
    </w:pPr>
    <w:rPr>
      <w:rFonts w:ascii="Times New Roman" w:eastAsia="Times New Roman" w:hAnsi="Times New Roman" w:cs="Times New Roman"/>
      <w:sz w:val="28"/>
      <w:szCs w:val="28"/>
      <w:lang w:eastAsia="ru-RU"/>
    </w:rPr>
  </w:style>
  <w:style w:type="numbering" w:customStyle="1" w:styleId="1fd">
    <w:name w:val="Нет списка1"/>
    <w:uiPriority w:val="99"/>
    <w:semiHidden/>
    <w:unhideWhenUsed/>
    <w:qFormat/>
    <w:rsid w:val="00F128B8"/>
  </w:style>
  <w:style w:type="numbering" w:customStyle="1" w:styleId="111">
    <w:name w:val="Нет списка11"/>
    <w:uiPriority w:val="99"/>
    <w:semiHidden/>
    <w:unhideWhenUsed/>
    <w:qFormat/>
    <w:rsid w:val="00F128B8"/>
  </w:style>
  <w:style w:type="table" w:styleId="affff1">
    <w:name w:val="Table Grid"/>
    <w:basedOn w:val="a1"/>
    <w:uiPriority w:val="39"/>
    <w:rsid w:val="00F128B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vestm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19E8-856D-4EEF-832D-F1A5973E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2656</TotalTime>
  <Pages>40</Pages>
  <Words>10528</Words>
  <Characters>60010</Characters>
  <Application>Microsoft Office Word</Application>
  <DocSecurity>0</DocSecurity>
  <Lines>500</Lines>
  <Paragraphs>140</Paragraphs>
  <ScaleCrop>false</ScaleCrop>
  <Company/>
  <LinksUpToDate>false</LinksUpToDate>
  <CharactersWithSpaces>70398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SW Tech AIO</cp:lastModifiedBy>
  <cp:revision>74</cp:revision>
  <cp:lastPrinted>2025-03-03T13:55:00Z</cp:lastPrinted>
  <dcterms:created xsi:type="dcterms:W3CDTF">2024-11-05T11:15:00Z</dcterms:created>
  <dcterms:modified xsi:type="dcterms:W3CDTF">2025-03-04T12:33:00Z</dcterms:modified>
  <dc:language>ru-RU</dc:language>
</cp:coreProperties>
</file>