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ADE" w:rsidRPr="00DB4A57" w:rsidRDefault="006B2ADE" w:rsidP="006B2ADE">
      <w:pPr>
        <w:pStyle w:val="1"/>
        <w:numPr>
          <w:ilvl w:val="0"/>
          <w:numId w:val="2"/>
        </w:numPr>
        <w:spacing w:before="120"/>
        <w:ind w:left="1701"/>
        <w:rPr>
          <w:sz w:val="30"/>
          <w:szCs w:val="30"/>
        </w:rPr>
      </w:pPr>
      <w:r w:rsidRPr="00DB4A57"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4A57">
        <w:rPr>
          <w:sz w:val="30"/>
          <w:szCs w:val="30"/>
          <w:lang w:eastAsia="ru-RU"/>
        </w:rPr>
        <w:t>АДМИНИСТРАЦИЯ ГОРОДСКОГО ОКРУГА ФРЯЗИНО</w:t>
      </w:r>
    </w:p>
    <w:p w:rsidR="006B2ADE" w:rsidRPr="006B2ADE" w:rsidRDefault="006B2ADE" w:rsidP="006B2ADE">
      <w:pPr>
        <w:pStyle w:val="3"/>
        <w:numPr>
          <w:ilvl w:val="2"/>
          <w:numId w:val="2"/>
        </w:numPr>
        <w:spacing w:before="240"/>
        <w:ind w:left="2410"/>
        <w:rPr>
          <w:b/>
          <w:sz w:val="46"/>
          <w:szCs w:val="46"/>
          <w:lang w:val="en-US"/>
        </w:rPr>
      </w:pPr>
      <w:r w:rsidRPr="006B2ADE">
        <w:rPr>
          <w:b/>
          <w:sz w:val="46"/>
          <w:szCs w:val="46"/>
          <w:lang w:val="en-US"/>
        </w:rPr>
        <w:t xml:space="preserve">      </w:t>
      </w:r>
      <w:r w:rsidRPr="006B2ADE">
        <w:rPr>
          <w:b/>
          <w:sz w:val="46"/>
          <w:szCs w:val="46"/>
        </w:rPr>
        <w:t>ПОСТАНОВЛЕНИЕ</w:t>
      </w:r>
    </w:p>
    <w:p w:rsidR="006B2ADE" w:rsidRDefault="006B2ADE" w:rsidP="006B2ADE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AC0A56" w:rsidRDefault="006B2ADE" w:rsidP="006B2ADE">
      <w:pPr>
        <w:spacing w:before="60"/>
        <w:ind w:left="1842" w:firstLine="608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 w:rsidRPr="00886591">
        <w:rPr>
          <w:b/>
          <w:bCs/>
          <w:sz w:val="28"/>
          <w:szCs w:val="28"/>
        </w:rPr>
        <w:t>от</w:t>
      </w:r>
      <w:proofErr w:type="gramEnd"/>
      <w:r w:rsidRPr="00886591">
        <w:rPr>
          <w:sz w:val="28"/>
          <w:szCs w:val="28"/>
        </w:rPr>
        <w:t xml:space="preserve"> </w:t>
      </w:r>
      <w:r w:rsidR="00B225F5">
        <w:rPr>
          <w:sz w:val="28"/>
          <w:szCs w:val="28"/>
        </w:rPr>
        <w:t>14.03.2025</w:t>
      </w:r>
      <w:r w:rsidRPr="00886591">
        <w:rPr>
          <w:sz w:val="28"/>
          <w:szCs w:val="28"/>
        </w:rPr>
        <w:t xml:space="preserve"> </w:t>
      </w:r>
      <w:r w:rsidRPr="00886591">
        <w:rPr>
          <w:b/>
          <w:sz w:val="28"/>
          <w:szCs w:val="28"/>
        </w:rPr>
        <w:t>№</w:t>
      </w:r>
      <w:r w:rsidRPr="00886591">
        <w:rPr>
          <w:sz w:val="28"/>
          <w:szCs w:val="28"/>
        </w:rPr>
        <w:t xml:space="preserve"> </w:t>
      </w:r>
      <w:r w:rsidR="00B225F5">
        <w:rPr>
          <w:sz w:val="28"/>
          <w:szCs w:val="28"/>
        </w:rPr>
        <w:t>228</w:t>
      </w:r>
    </w:p>
    <w:p w:rsidR="00AC0A56" w:rsidRDefault="00AC0A56">
      <w:pPr>
        <w:ind w:right="4252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</w:p>
    <w:p w:rsidR="00AC0A56" w:rsidRDefault="00AC0A56">
      <w:pPr>
        <w:ind w:right="4252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</w:p>
    <w:p w:rsidR="00AC0A56" w:rsidRDefault="006B2ADE">
      <w:pPr>
        <w:ind w:right="4252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 xml:space="preserve">Об </w:t>
      </w:r>
      <w:r>
        <w:rPr>
          <w:color w:val="000000"/>
          <w:sz w:val="28"/>
          <w:szCs w:val="28"/>
        </w:rPr>
        <w:t xml:space="preserve">установлении публичного сервитута в порядке главы V.7. Земельного кодекса Российской Федерации по адресу (местоположение): Российская Федерация, Московская область, Городской округ Фрязино, в пользу </w:t>
      </w:r>
      <w:r>
        <w:rPr>
          <w:color w:val="000000"/>
          <w:sz w:val="28"/>
          <w:szCs w:val="28"/>
        </w:rPr>
        <w:br/>
        <w:t>АО «</w:t>
      </w:r>
      <w:proofErr w:type="spellStart"/>
      <w:r>
        <w:rPr>
          <w:color w:val="000000"/>
          <w:sz w:val="28"/>
          <w:szCs w:val="28"/>
        </w:rPr>
        <w:t>Мособлгаз</w:t>
      </w:r>
      <w:proofErr w:type="spellEnd"/>
      <w:r>
        <w:rPr>
          <w:color w:val="000000"/>
          <w:sz w:val="28"/>
          <w:szCs w:val="28"/>
        </w:rPr>
        <w:t xml:space="preserve">» (ИНН 5032292612, ОГРН 1175024034734) в целях </w:t>
      </w:r>
      <w:bookmarkStart w:id="0" w:name="_GoBack"/>
      <w:bookmarkEnd w:id="0"/>
      <w:r>
        <w:rPr>
          <w:color w:val="000000"/>
          <w:sz w:val="28"/>
          <w:szCs w:val="28"/>
        </w:rPr>
        <w:t>строительства, реконструкции, эксплуатации линейных объектов системы газоснабжения – «Газопровод высокого давления P ≤ 0,6 МПа»</w:t>
      </w:r>
    </w:p>
    <w:p w:rsidR="00AC0A56" w:rsidRDefault="00AC0A56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AC0A56" w:rsidRDefault="00AC0A56">
      <w:pPr>
        <w:jc w:val="both"/>
        <w:rPr>
          <w:sz w:val="28"/>
          <w:szCs w:val="28"/>
        </w:rPr>
      </w:pPr>
    </w:p>
    <w:p w:rsidR="00AC0A56" w:rsidRDefault="006B2ADE">
      <w:pPr>
        <w:ind w:firstLine="850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sz w:val="28"/>
          <w:szCs w:val="28"/>
        </w:rPr>
        <w:t>В соответствии 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Московской области № 23/96-ОЗ «О регулировании земельных отношений в Московской области», руководствуясь Уставом городского округа Фрязино Московской области, учитывая ходатайство Акционерного Общества «</w:t>
      </w:r>
      <w:proofErr w:type="spellStart"/>
      <w:r>
        <w:rPr>
          <w:sz w:val="28"/>
          <w:szCs w:val="28"/>
        </w:rPr>
        <w:t>Мособлгаз</w:t>
      </w:r>
      <w:proofErr w:type="spellEnd"/>
      <w:r>
        <w:rPr>
          <w:sz w:val="28"/>
          <w:szCs w:val="28"/>
        </w:rPr>
        <w:t>» (далее - АО «</w:t>
      </w:r>
      <w:proofErr w:type="spellStart"/>
      <w:r>
        <w:rPr>
          <w:sz w:val="28"/>
          <w:szCs w:val="28"/>
        </w:rPr>
        <w:t>Мособлгаз</w:t>
      </w:r>
      <w:proofErr w:type="spellEnd"/>
      <w:r>
        <w:rPr>
          <w:sz w:val="28"/>
          <w:szCs w:val="28"/>
        </w:rPr>
        <w:t>») от 13.02.2025 № P001-9710921047-94063908,</w:t>
      </w:r>
    </w:p>
    <w:p w:rsidR="00AC0A56" w:rsidRDefault="00AC0A56">
      <w:pPr>
        <w:ind w:firstLine="708"/>
        <w:jc w:val="both"/>
        <w:rPr>
          <w:rStyle w:val="fontstyle01"/>
          <w:sz w:val="28"/>
          <w:szCs w:val="28"/>
        </w:rPr>
      </w:pPr>
    </w:p>
    <w:p w:rsidR="00AC0A56" w:rsidRDefault="006B2AD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AC0A56" w:rsidRDefault="00AC0A56">
      <w:pPr>
        <w:ind w:firstLine="708"/>
        <w:jc w:val="center"/>
        <w:rPr>
          <w:sz w:val="28"/>
          <w:szCs w:val="28"/>
        </w:rPr>
      </w:pPr>
    </w:p>
    <w:p w:rsidR="00AC0A56" w:rsidRDefault="006B2ADE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публичный сервитут на срок 120 месяцев в отношении земельного участка с кадастровым номером 50:44:0000000:6889, расположенного по адресу (местоположение): Российская Федерация, Московская область, Городской округ Фрязино, в пользу АО «</w:t>
      </w:r>
      <w:proofErr w:type="spellStart"/>
      <w:r>
        <w:rPr>
          <w:sz w:val="28"/>
          <w:szCs w:val="28"/>
        </w:rPr>
        <w:t>Мособлгаз</w:t>
      </w:r>
      <w:proofErr w:type="spellEnd"/>
      <w:r>
        <w:rPr>
          <w:sz w:val="28"/>
          <w:szCs w:val="28"/>
        </w:rPr>
        <w:t xml:space="preserve">», в целях строительства, реконструкции, эксплуатации линейных объектов системы газоснабжения – «Газопровод высокого давления P ≤ 0,6 МПа», </w:t>
      </w:r>
      <w:proofErr w:type="spellStart"/>
      <w:r>
        <w:rPr>
          <w:sz w:val="28"/>
          <w:szCs w:val="28"/>
        </w:rPr>
        <w:t>догазификации</w:t>
      </w:r>
      <w:proofErr w:type="spellEnd"/>
      <w:r>
        <w:rPr>
          <w:sz w:val="28"/>
          <w:szCs w:val="28"/>
        </w:rPr>
        <w:t xml:space="preserve"> населенного пункта – г. Фрязино, на основании согласия ГБУ МО «</w:t>
      </w:r>
      <w:proofErr w:type="spellStart"/>
      <w:r>
        <w:rPr>
          <w:sz w:val="28"/>
          <w:szCs w:val="28"/>
        </w:rPr>
        <w:t>Мосавтодор</w:t>
      </w:r>
      <w:proofErr w:type="spellEnd"/>
      <w:r>
        <w:rPr>
          <w:sz w:val="28"/>
          <w:szCs w:val="28"/>
        </w:rPr>
        <w:t xml:space="preserve">», содержащего технические требования и условия, и договора от 25.07.2024 № 86359692 на прокладку инженерных коммуникаций в границах полосы отвода автомобильной дороги общего пользования регионального или межмуниципального значения: а/д «г. Фрязино, проезд Окружной», IV техническая категория, код дороги 4440203, </w:t>
      </w:r>
      <w:r>
        <w:rPr>
          <w:sz w:val="28"/>
          <w:szCs w:val="28"/>
        </w:rPr>
        <w:lastRenderedPageBreak/>
        <w:t xml:space="preserve">вдоль км 1+640 – км 1+755 (лево), врезка км 1+755 (лево), в границах в соответствии с приложением к настоящему постановлению. </w:t>
      </w:r>
    </w:p>
    <w:p w:rsidR="00AC0A56" w:rsidRDefault="006B2ADE">
      <w:pPr>
        <w:ind w:firstLine="850"/>
        <w:jc w:val="both"/>
      </w:pPr>
      <w:r>
        <w:rPr>
          <w:sz w:val="28"/>
          <w:szCs w:val="28"/>
        </w:rPr>
        <w:t>1.1. АО «</w:t>
      </w:r>
      <w:proofErr w:type="spellStart"/>
      <w:r>
        <w:rPr>
          <w:sz w:val="28"/>
          <w:szCs w:val="28"/>
        </w:rPr>
        <w:t>Мособлгаз</w:t>
      </w:r>
      <w:proofErr w:type="spellEnd"/>
      <w:r>
        <w:rPr>
          <w:sz w:val="28"/>
          <w:szCs w:val="28"/>
        </w:rPr>
        <w:t>» обязано привести земельный участок, указанный в пункте 1 настоящего постановления в состояние, пригодное для его использования в соответствии с видом разрешенного использования в срок не позднее чем три месяца после завершения строительства системы газоснабжения – «Газопровод высокого давления P ≤ 0,6 МПа».</w:t>
      </w:r>
    </w:p>
    <w:p w:rsidR="00AC0A56" w:rsidRDefault="006B2ADE">
      <w:pPr>
        <w:ind w:firstLine="850"/>
        <w:jc w:val="both"/>
      </w:pPr>
      <w:r>
        <w:rPr>
          <w:sz w:val="28"/>
          <w:szCs w:val="28"/>
        </w:rPr>
        <w:t>2. Администрации городского округа Фрязино в течение 5 рабочих дней направить копию настоящего постановления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</w:t>
      </w:r>
      <w:r>
        <w:rPr>
          <w:sz w:val="28"/>
          <w:szCs w:val="28"/>
        </w:rPr>
        <w:br/>
        <w:t>сервитута в отношении земельного участка, указанного в пункте 1 настоящего постановления, в Единый государственный реестр недвижимости.</w:t>
      </w:r>
    </w:p>
    <w:p w:rsidR="00AC0A56" w:rsidRDefault="006B2ADE">
      <w:pPr>
        <w:ind w:firstLine="850"/>
        <w:jc w:val="both"/>
      </w:pPr>
      <w:r>
        <w:rPr>
          <w:sz w:val="28"/>
          <w:szCs w:val="28"/>
        </w:rPr>
        <w:t xml:space="preserve">3. 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 </w:t>
      </w:r>
    </w:p>
    <w:p w:rsidR="00AC0A56" w:rsidRDefault="006B2ADE">
      <w:pPr>
        <w:ind w:firstLine="850"/>
        <w:jc w:val="both"/>
      </w:pPr>
      <w:r>
        <w:rPr>
          <w:sz w:val="28"/>
          <w:szCs w:val="28"/>
        </w:rPr>
        <w:t xml:space="preserve">В течение 5 рабочих дней направить копию настоящего постановления правообладателю земельного участка, в отношении которого принято решение об установлении публичного сервитута. </w:t>
      </w:r>
    </w:p>
    <w:p w:rsidR="00AC0A56" w:rsidRDefault="006B2ADE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Администрации городского округа Фрязино в течение 5 рабочих дней направить обладателю публичного сервитута копию настоящего постановления,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</w:t>
      </w:r>
      <w:proofErr w:type="gramStart"/>
      <w:r>
        <w:rPr>
          <w:sz w:val="28"/>
          <w:szCs w:val="28"/>
        </w:rPr>
        <w:t>ними,</w:t>
      </w:r>
      <w:r>
        <w:rPr>
          <w:sz w:val="28"/>
          <w:szCs w:val="28"/>
        </w:rPr>
        <w:br/>
        <w:t>копии</w:t>
      </w:r>
      <w:proofErr w:type="gramEnd"/>
      <w:r>
        <w:rPr>
          <w:sz w:val="28"/>
          <w:szCs w:val="28"/>
        </w:rPr>
        <w:t xml:space="preserve"> документов, подтверждающих права указанных лиц на земельные участки.</w:t>
      </w:r>
    </w:p>
    <w:p w:rsidR="00AC0A56" w:rsidRDefault="006B2ADE">
      <w:pPr>
        <w:ind w:firstLine="907"/>
        <w:jc w:val="both"/>
      </w:pPr>
      <w:r>
        <w:rPr>
          <w:sz w:val="28"/>
          <w:szCs w:val="28"/>
        </w:rPr>
        <w:t>5. Назначить ответственным за исполнение настоящего постановления начальника отдела земельных отношений администрации городского округа Фрязино Воронцову Т.Ф.</w:t>
      </w:r>
    </w:p>
    <w:p w:rsidR="00AC0A56" w:rsidRDefault="006B2ADE">
      <w:pPr>
        <w:ind w:firstLine="907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исполнением настоящего постановления возложить на</w:t>
      </w:r>
      <w:r>
        <w:rPr>
          <w:sz w:val="28"/>
          <w:szCs w:val="28"/>
        </w:rPr>
        <w:br/>
        <w:t>заместителя главы городского округа Фрязино Н.В. Силаеву.</w:t>
      </w:r>
    </w:p>
    <w:p w:rsidR="00AC0A56" w:rsidRDefault="00AC0A56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AC0A56" w:rsidRDefault="00AC0A56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AC0A56" w:rsidRDefault="006B2ADE">
      <w:pPr>
        <w:pStyle w:val="a9"/>
        <w:tabs>
          <w:tab w:val="clear" w:pos="4820"/>
          <w:tab w:val="left" w:pos="4395"/>
          <w:tab w:val="left" w:pos="4536"/>
        </w:tabs>
        <w:ind w:right="0"/>
      </w:pPr>
      <w:r>
        <w:t>Исполняющий обязанности</w:t>
      </w:r>
    </w:p>
    <w:p w:rsidR="00AC0A56" w:rsidRDefault="006B2ADE">
      <w:pPr>
        <w:pStyle w:val="a9"/>
        <w:tabs>
          <w:tab w:val="clear" w:pos="4820"/>
          <w:tab w:val="left" w:pos="4395"/>
          <w:tab w:val="left" w:pos="4536"/>
        </w:tabs>
        <w:ind w:right="0"/>
      </w:pPr>
      <w:r>
        <w:t>Главы городского округа Фрязино</w:t>
      </w:r>
      <w:r>
        <w:tab/>
        <w:t xml:space="preserve">                                               С.А. Горячев</w:t>
      </w:r>
    </w:p>
    <w:p w:rsidR="00AC0A56" w:rsidRDefault="00AC0A56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AC0A56" w:rsidRDefault="00AC0A56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AC0A56" w:rsidRDefault="00AC0A56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AC0A56" w:rsidRDefault="00AC0A56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AC0A56" w:rsidRDefault="00AC0A56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AC0A56" w:rsidRDefault="00AC0A56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AC0A56" w:rsidRDefault="00AC0A56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AC0A56" w:rsidRDefault="00AC0A56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AC0A56" w:rsidRDefault="00AC0A56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sectPr w:rsidR="00AC0A56">
      <w:pgSz w:w="11906" w:h="16838"/>
      <w:pgMar w:top="708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F514D33"/>
    <w:multiLevelType w:val="multilevel"/>
    <w:tmpl w:val="A042B5C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C0A56"/>
    <w:rsid w:val="006B2ADE"/>
    <w:rsid w:val="00AC0A56"/>
    <w:rsid w:val="00B2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4EAF4-9CE6-4718-A66E-5DCE4AAB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styleId="a6">
    <w:name w:val="Strong"/>
    <w:qFormat/>
    <w:rsid w:val="00BF712F"/>
    <w:rPr>
      <w:b/>
      <w:bCs/>
    </w:rPr>
  </w:style>
  <w:style w:type="character" w:customStyle="1" w:styleId="a7">
    <w:name w:val="Текст выноски Знак"/>
    <w:basedOn w:val="a0"/>
    <w:uiPriority w:val="99"/>
    <w:semiHidden/>
    <w:qFormat/>
    <w:rsid w:val="00BF712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f">
    <w:name w:val="Body Text Indent"/>
    <w:basedOn w:val="a"/>
    <w:rsid w:val="00524691"/>
    <w:pPr>
      <w:ind w:firstLine="709"/>
      <w:jc w:val="both"/>
    </w:pPr>
    <w:rPr>
      <w:sz w:val="28"/>
    </w:rPr>
  </w:style>
  <w:style w:type="paragraph" w:styleId="af0">
    <w:name w:val="Balloon Text"/>
    <w:basedOn w:val="a"/>
    <w:uiPriority w:val="99"/>
    <w:semiHidden/>
    <w:unhideWhenUsed/>
    <w:qFormat/>
    <w:rsid w:val="00BF712F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613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69EB6-E9AE-4FD0-9058-56349F3C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575</Words>
  <Characters>3280</Characters>
  <Application>Microsoft Office Word</Application>
  <DocSecurity>0</DocSecurity>
  <Lines>27</Lines>
  <Paragraphs>7</Paragraphs>
  <ScaleCrop>false</ScaleCrop>
  <Company>Microsoft</Company>
  <LinksUpToDate>false</LinksUpToDate>
  <CharactersWithSpaces>3848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SW Tech AIO</cp:lastModifiedBy>
  <cp:revision>19</cp:revision>
  <cp:lastPrinted>2025-03-13T12:10:00Z</cp:lastPrinted>
  <dcterms:created xsi:type="dcterms:W3CDTF">2024-08-08T10:31:00Z</dcterms:created>
  <dcterms:modified xsi:type="dcterms:W3CDTF">2025-03-14T06:38:00Z</dcterms:modified>
  <dc:language>ru-RU</dc:language>
</cp:coreProperties>
</file>