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0"/>
        </w:numPr>
        <w:spacing w:before="120" w:after="0"/>
        <w:ind w:start="1701" w:hanging="0"/>
        <w:jc w:val="star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FR_герб_ч-б-обозн_цв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_герб_ч-б-обозн_цв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20" t="-16" r="-20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0"/>
          <w:szCs w:val="30"/>
          <w:lang w:val="ru-RU" w:eastAsia="ru-RU"/>
        </w:rPr>
        <w:t>АДМИНИСТРАЦИЯ ГОРОДСКОГО ОКРУГА ФРЯЗИНО</w:t>
      </w:r>
    </w:p>
    <w:p>
      <w:pPr>
        <w:pStyle w:val="3"/>
        <w:numPr>
          <w:ilvl w:val="0"/>
          <w:numId w:val="0"/>
        </w:numPr>
        <w:spacing w:before="240" w:after="0"/>
        <w:ind w:start="2410" w:hanging="0"/>
        <w:jc w:val="star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9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before="60" w:after="0"/>
        <w:ind w:start="1842" w:firstLine="608"/>
        <w:rPr/>
      </w:pPr>
      <w:r>
        <w:rPr>
          <w:b/>
          <w:bCs/>
          <w:sz w:val="28"/>
          <w:szCs w:val="28"/>
        </w:rPr>
        <w:t xml:space="preserve">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bCs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09.04.2025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331</w:t>
      </w:r>
    </w:p>
    <w:p>
      <w:pPr>
        <w:pStyle w:val="ConsPlusNormal"/>
        <w:bidi w:val="0"/>
        <w:ind w:start="0" w:end="5669" w:hanging="0"/>
        <w:jc w:val="both"/>
        <w:rPr/>
      </w:pPr>
      <w:r>
        <w:rPr/>
      </w:r>
    </w:p>
    <w:p>
      <w:pPr>
        <w:pStyle w:val="ConsPlusNormal"/>
        <w:bidi w:val="0"/>
        <w:ind w:start="0" w:end="5669" w:hanging="0"/>
        <w:jc w:val="both"/>
        <w:rPr/>
      </w:pPr>
      <w:r>
        <w:rPr/>
      </w:r>
    </w:p>
    <w:p>
      <w:pPr>
        <w:pStyle w:val="ConsPlusNormal"/>
        <w:bidi w:val="0"/>
        <w:ind w:start="0" w:end="5669" w:hanging="0"/>
        <w:jc w:val="both"/>
        <w:rPr/>
      </w:pPr>
      <w:r>
        <w:rPr/>
      </w:r>
    </w:p>
    <w:p>
      <w:pPr>
        <w:pStyle w:val="ConsPlusNormal"/>
        <w:bidi w:val="0"/>
        <w:ind w:start="0" w:end="4535" w:hanging="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Об утверждении Правил предоставления ежегодного дополнительного оплачиваемого отпуска работникам с ненормированным рабочим днем в муниципальных учреждениях городского округа Фрязино Московской области</w:t>
      </w:r>
    </w:p>
    <w:p>
      <w:pPr>
        <w:pStyle w:val="C7e0e3eeebeee2eeea5"/>
        <w:bidi w:val="0"/>
        <w:spacing w:before="0" w:after="0"/>
        <w:ind w:start="0" w:end="0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7e0e3eeebeee2eeea5"/>
        <w:bidi w:val="0"/>
        <w:spacing w:before="0" w:after="0"/>
        <w:ind w:start="0" w:end="0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ConsPlusNormal"/>
        <w:bidi w:val="0"/>
        <w:ind w:start="0" w:end="0" w:firstLine="85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В соответствии со статьей 119 Трудового кодекса Российской Федерации, Федеральным законом от 06.10.2023 № 131-ФЗ «Об общих принципах местного самоуправления в Российской Федерации», Уставом городского округа Фрязино Московской области,</w:t>
      </w:r>
    </w:p>
    <w:p>
      <w:pPr>
        <w:pStyle w:val="ConsPlusNormal"/>
        <w:bidi w:val="0"/>
        <w:ind w:start="0" w:end="0" w:hanging="0"/>
        <w:jc w:val="center"/>
        <w:rPr/>
      </w:pPr>
      <w:r>
        <w:rPr/>
      </w:r>
    </w:p>
    <w:p>
      <w:pPr>
        <w:pStyle w:val="ConsPlusNormal"/>
        <w:bidi w:val="0"/>
        <w:ind w:start="0" w:end="0" w:hanging="0"/>
        <w:jc w:val="center"/>
        <w:rPr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 о с т а н о в л я ю:</w:t>
      </w:r>
    </w:p>
    <w:p>
      <w:pPr>
        <w:pStyle w:val="ConsPlusNormal"/>
        <w:bidi w:val="0"/>
        <w:ind w:start="0" w:end="0" w:hanging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ConsPlusNormal"/>
        <w:bidi w:val="0"/>
        <w:ind w:start="0" w:end="0" w:firstLine="85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1. Утвердить Правила предоставления ежегодного дополнительного оплачиваемого отпуска работникам с ненормированным рабочим днем в муниципальных учреждениях городского округа Фрязино Московской области(прилагается).</w:t>
      </w:r>
    </w:p>
    <w:p>
      <w:pPr>
        <w:pStyle w:val="ConsPlusNormal"/>
        <w:bidi w:val="0"/>
        <w:ind w:start="0" w:end="0" w:firstLine="85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2. Признать утратившим силу постановление Главы городского округа Фрязино от 17.01.2019 № 15 «Об утверждении положения о порядке и условиях предоставления ежегодного дополнительного оплачиваемого отпуска за ненормированный рабочий день работникам  муниципальных учреждений города Фрязино».</w:t>
      </w:r>
    </w:p>
    <w:p>
      <w:pPr>
        <w:pStyle w:val="ConsPlusNormal"/>
        <w:bidi w:val="0"/>
        <w:ind w:start="0" w:end="0" w:firstLine="85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3.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информационно-телекомуникационной сети Интернет.</w:t>
      </w:r>
    </w:p>
    <w:p>
      <w:pPr>
        <w:pStyle w:val="ConsPlusNormal"/>
        <w:bidi w:val="0"/>
        <w:ind w:start="0" w:end="0" w:firstLine="85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4. Назначить ответственным за исполнение настоящего постановления заместителя начальника управления — начальника отдела кадров и муниципальной службы управления правового и кадрового обеспечения администрации городского округа Фрязино Керову Г.П.</w:t>
      </w:r>
    </w:p>
    <w:p>
      <w:pPr>
        <w:pStyle w:val="ConsPlusNormal"/>
        <w:bidi w:val="0"/>
        <w:ind w:start="0" w:end="0" w:firstLine="85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5. Контроль за исполнением настоящего постановления возложить на заместителя главы городского округа Фрязино Силаеву Н.В.</w:t>
      </w:r>
    </w:p>
    <w:p>
      <w:pPr>
        <w:pStyle w:val="Normal"/>
        <w:bidi w:val="0"/>
        <w:ind w:start="0" w:end="0" w:firstLine="850"/>
        <w:jc w:val="both"/>
        <w:rPr>
          <w:rFonts w:ascii="Times New Roman" w:hAnsi="Times New Roman" w:cs="Courier New"/>
          <w:color w:val="000000"/>
          <w:sz w:val="28"/>
          <w:szCs w:val="28"/>
        </w:rPr>
      </w:pPr>
      <w:r>
        <w:rPr>
          <w:rFonts w:cs="Courier New" w:ascii="Times New Roman" w:hAnsi="Times New Roman"/>
          <w:color w:val="000000"/>
          <w:sz w:val="28"/>
          <w:szCs w:val="28"/>
        </w:rPr>
      </w:r>
    </w:p>
    <w:p>
      <w:pPr>
        <w:pStyle w:val="Normal"/>
        <w:bidi w:val="0"/>
        <w:ind w:start="0" w:end="0" w:firstLine="850"/>
        <w:jc w:val="both"/>
        <w:rPr>
          <w:rFonts w:ascii="Times New Roman" w:hAnsi="Times New Roman" w:cs="Courier New"/>
          <w:color w:val="000000"/>
          <w:sz w:val="28"/>
          <w:szCs w:val="28"/>
        </w:rPr>
      </w:pPr>
      <w:r>
        <w:rPr>
          <w:rFonts w:cs="Courier New" w:ascii="Times New Roman" w:hAnsi="Times New Roman"/>
          <w:color w:val="000000"/>
          <w:sz w:val="28"/>
          <w:szCs w:val="28"/>
        </w:rPr>
      </w:r>
    </w:p>
    <w:p>
      <w:pPr>
        <w:pStyle w:val="ConsPlusNormal"/>
        <w:bidi w:val="0"/>
        <w:ind w:start="0" w:end="0" w:hanging="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Глава городского округа Фрязино                                                        Д.Р. Воробьев</w:t>
      </w:r>
    </w:p>
    <w:p>
      <w:pPr>
        <w:pStyle w:val="ConsPlusNormal"/>
        <w:tabs>
          <w:tab w:val="clear" w:pos="709"/>
          <w:tab w:val="left" w:pos="13265" w:leader="none"/>
        </w:tabs>
        <w:bidi w:val="0"/>
        <w:ind w:start="5102" w:end="0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ConsPlusNormal"/>
        <w:tabs>
          <w:tab w:val="clear" w:pos="709"/>
          <w:tab w:val="left" w:pos="13265" w:leader="none"/>
        </w:tabs>
        <w:bidi w:val="0"/>
        <w:ind w:start="5102" w:end="0" w:hanging="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УТВЕРЖДЕНЫ</w:t>
      </w:r>
    </w:p>
    <w:p>
      <w:pPr>
        <w:pStyle w:val="ConsPlusNormal"/>
        <w:tabs>
          <w:tab w:val="clear" w:pos="709"/>
          <w:tab w:val="left" w:pos="13265" w:leader="none"/>
        </w:tabs>
        <w:bidi w:val="0"/>
        <w:ind w:start="5102" w:end="0" w:hanging="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постановлением Администрации</w:t>
      </w:r>
    </w:p>
    <w:p>
      <w:pPr>
        <w:pStyle w:val="ConsPlusNormal"/>
        <w:bidi w:val="0"/>
        <w:ind w:start="5102" w:end="0" w:hanging="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городского округа Фрязино</w:t>
      </w:r>
    </w:p>
    <w:p>
      <w:pPr>
        <w:pStyle w:val="ConsPlusNormal"/>
        <w:bidi w:val="0"/>
        <w:ind w:start="5102" w:end="0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hAnsi="Times New Roman"/>
          <w:color w:val="000000"/>
          <w:sz w:val="28"/>
          <w:szCs w:val="28"/>
        </w:rPr>
        <w:t>09.04.2025</w:t>
      </w:r>
      <w:r>
        <w:rPr>
          <w:rFonts w:ascii="Times New Roman" w:hAnsi="Times New Roman"/>
          <w:color w:val="000000"/>
          <w:sz w:val="28"/>
          <w:szCs w:val="28"/>
        </w:rPr>
        <w:t xml:space="preserve"> № </w:t>
      </w:r>
      <w:r>
        <w:rPr>
          <w:rFonts w:ascii="Times New Roman" w:hAnsi="Times New Roman"/>
          <w:color w:val="000000"/>
          <w:sz w:val="28"/>
          <w:szCs w:val="28"/>
        </w:rPr>
        <w:t>331</w:t>
      </w:r>
    </w:p>
    <w:p>
      <w:pPr>
        <w:pStyle w:val="ConsPlusNormal"/>
        <w:bidi w:val="0"/>
        <w:ind w:start="5102" w:end="0" w:hanging="0"/>
        <w:jc w:val="both"/>
        <w:rPr/>
      </w:pPr>
      <w:r>
        <w:rPr/>
      </w:r>
    </w:p>
    <w:p>
      <w:pPr>
        <w:pStyle w:val="ConsPlusNormal"/>
        <w:bidi w:val="0"/>
        <w:ind w:start="0" w:end="0" w:hanging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ConsPlusNormal"/>
        <w:bidi w:val="0"/>
        <w:ind w:start="0" w:end="0" w:hanging="0"/>
        <w:jc w:val="center"/>
        <w:rPr/>
      </w:pPr>
      <w:r>
        <w:rPr>
          <w:rFonts w:ascii="Times New Roman" w:hAnsi="Times New Roman"/>
          <w:color w:val="000000"/>
          <w:sz w:val="28"/>
          <w:szCs w:val="28"/>
        </w:rPr>
        <w:t>Правила предоставления ежегодного</w:t>
      </w:r>
    </w:p>
    <w:p>
      <w:pPr>
        <w:pStyle w:val="ConsPlusNormal"/>
        <w:bidi w:val="0"/>
        <w:ind w:start="0" w:end="0" w:hanging="0"/>
        <w:jc w:val="center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дополнительного оплачиваемого отпуска </w:t>
      </w:r>
    </w:p>
    <w:p>
      <w:pPr>
        <w:pStyle w:val="ConsPlusNormal"/>
        <w:bidi w:val="0"/>
        <w:ind w:start="0" w:end="0" w:hanging="0"/>
        <w:jc w:val="center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работникам с ненормированным рабочим днем </w:t>
      </w:r>
    </w:p>
    <w:p>
      <w:pPr>
        <w:pStyle w:val="ConsPlusNormal"/>
        <w:bidi w:val="0"/>
        <w:ind w:start="0" w:end="0" w:hanging="0"/>
        <w:jc w:val="center"/>
        <w:rPr/>
      </w:pPr>
      <w:r>
        <w:rPr>
          <w:rFonts w:ascii="Times New Roman" w:hAnsi="Times New Roman"/>
          <w:color w:val="000000"/>
          <w:sz w:val="28"/>
          <w:szCs w:val="28"/>
        </w:rPr>
        <w:t>в муниципальных учреждениях городского округа Фрязино Московской области</w:t>
      </w:r>
    </w:p>
    <w:p>
      <w:pPr>
        <w:pStyle w:val="ConsPlusNormal"/>
        <w:bidi w:val="0"/>
        <w:ind w:start="0" w:end="0" w:hanging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Ежегодный дополнительный оплачиваемый отпуск работникам с ненормированным рабочим днем (далее - дополнительный отпуск) предоставляется за работу в условиях ненормированного рабочего дня отдельным работникам </w:t>
      </w:r>
      <w:r>
        <w:rPr>
          <w:rFonts w:ascii="Times New Roman" w:hAnsi="Times New Roman"/>
          <w:color w:val="000000"/>
          <w:sz w:val="28"/>
          <w:szCs w:val="28"/>
        </w:rPr>
        <w:t>в муниципальных учреждениях городского округа Фрязино Московской области</w:t>
      </w:r>
      <w:r>
        <w:rPr>
          <w:rFonts w:ascii="Times New Roman" w:hAnsi="Times New Roman"/>
          <w:sz w:val="28"/>
          <w:szCs w:val="28"/>
        </w:rPr>
        <w:t>й (далее соответственно - учреждения, работники).</w:t>
      </w:r>
    </w:p>
    <w:p>
      <w:pPr>
        <w:pStyle w:val="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2. Перечень должностей работников с ненормированным рабочим днем, имеющих право на дополнительный отпуск, устанавливается коллективным договором, правилами внутреннего трудового распорядка учреждения или иным локальным нормативным правовым актом учреждения, принимаемыми с учетом мнения представительного органа работников.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В перечень должностей работников с ненормированным рабочим днем включаются работники, эпизодически привлекаемые по распоряжению работодателя к выполнению своих трудовых функций за пределами установленной для них нормальной продолжительности рабочего времени.</w:t>
      </w:r>
    </w:p>
    <w:p>
      <w:pPr>
        <w:pStyle w:val="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Ненормированный рабочий день не распространяется на работников учреждений, осуществляющих свою деятельность на условиях дистанционной (удаленной) работы.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3. Продолжительность дополнительного отпуска, предоставляемого работникам с ненормированным рабочим днем, составляет 3 (три) календарных дня.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4. Право на дополнительный отпуск возникает у работника независимо от продолжительности работы в условиях ненормированного рабочего дня.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Если работник учреждения перешел на режим рабочего дня, предусматривающий работу с ненормированным рабочим днем после заключения трудового договора, руководитель учреждения обязан заключить с данным работником дополнительное соглашение к трудовому договору.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5. Дополнительный отпуск, предоставляемый работникам с ненормированным рабочим днем, суммируется с ежегодным основным оплачиваемым отпуском, а также другими ежегодными оплачиваемыми отпусками.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По соглашению между работником и работодателем суммированный ежегодный оплачиваемый отпуск может быть разделен на части. При этом хотя бы одна из частей этого отпуска должна быть не менее 14 (четырнадцати) календарных дней.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6. Дополнительный отпуск предоставляется работнику с ненормированным рабочим днем ежегодно.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7. В случае увольнения работника с ненормированным рабочим днем право на дополнительный отпуск реализуется в порядке, установленном трудовым законодательством Российской Федерации для ежегодных оплачиваемых отпусков.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8. Оплата дополнительных оплачиваемых отпусков, предоставляемых работникам с ненормированным рабочим днем, производится в пределах установленного фонда оплаты труда.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9. Отпуск за ненормированный день может быть перенесен на следующий календарный год:</w:t>
      </w:r>
    </w:p>
    <w:p>
      <w:pPr>
        <w:pStyle w:val="Normal"/>
        <w:widowControl/>
        <w:bidi w:val="0"/>
        <w:ind w:start="0" w:end="0" w:firstLine="709"/>
        <w:jc w:val="both"/>
        <w:rPr/>
      </w:pPr>
      <w:r>
        <w:rPr>
          <w:rFonts w:ascii="Times New Roman" w:hAnsi="Times New Roman"/>
          <w:sz w:val="28"/>
          <w:szCs w:val="28"/>
        </w:rPr>
        <w:t>1) по заявлению работника с согласия руководителя;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2) по инициативе руководителя с согласия работника.</w:t>
      </w:r>
    </w:p>
    <w:p>
      <w:pPr>
        <w:pStyle w:val="ConsPlusNormal"/>
        <w:bidi w:val="0"/>
        <w:ind w:start="0" w:end="0" w:firstLine="709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10. Руководителю учреждения дополнительный отпуск за работу в условиях ненормированного рабочего дня устанавливается Главой городского округа Фрязино.</w:t>
      </w:r>
    </w:p>
    <w:p>
      <w:pPr>
        <w:pStyle w:val="ConsPlusNormal"/>
        <w:bidi w:val="0"/>
        <w:ind w:start="0" w:end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onsPlusNormal"/>
        <w:bidi w:val="0"/>
        <w:ind w:start="0" w:end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ConsPlusNormal"/>
        <w:bidi w:val="0"/>
        <w:ind w:start="0" w:end="0" w:firstLine="709"/>
        <w:jc w:val="both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701" w:right="567" w:gutter="0" w:header="0" w:top="1134" w:footer="0" w:bottom="1134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roman"/>
    <w:pitch w:val="variable"/>
  </w:font>
  <w:font w:name="Calibri">
    <w:charset w:val="cc" w:characterSet="windows-1251"/>
    <w:family w:val="roman"/>
    <w:pitch w:val="variable"/>
  </w:font>
  <w:font w:name="Arial"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sz w:val="32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character" w:styleId="DefaultParagraphFont">
    <w:name w:val="Default Paragraph Font"/>
    <w:qFormat/>
    <w:rPr/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Arial Unicode MS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 Unicode MS"/>
    </w:rPr>
  </w:style>
  <w:style w:type="paragraph" w:styleId="NormalTable">
    <w:name w:val="Normal Table"/>
    <w:qFormat/>
    <w:pPr>
      <w:widowControl/>
      <w:suppressAutoHyphens w:val="true"/>
      <w:bidi w:val="0"/>
      <w:spacing w:lineRule="auto" w:line="252" w:before="0" w:after="160"/>
      <w:jc w:val="start"/>
      <w:textAlignment w:val="auto"/>
    </w:pPr>
    <w:rPr>
      <w:rFonts w:ascii="Calibri" w:hAnsi="Calibri" w:eastAsia="Times New Roman" w:cs="Times New Roman"/>
      <w:color w:val="auto"/>
      <w:kern w:val="2"/>
      <w:sz w:val="22"/>
      <w:szCs w:val="22"/>
      <w:lang w:val="ru-RU" w:eastAsia="ru-RU" w:bidi="ar-SA"/>
    </w:rPr>
  </w:style>
  <w:style w:type="paragraph" w:styleId="C7e0e3eeebeee2eeea5">
    <w:name w:val="Зc7аe0гe3оeeлebоeeвe2оeeкea 5"/>
    <w:basedOn w:val="Normal"/>
    <w:qFormat/>
    <w:pPr>
      <w:keepNext w:val="true"/>
      <w:spacing w:before="120" w:after="60"/>
    </w:pPr>
    <w:rPr>
      <w:rFonts w:ascii="Liberation Sans" w:hAnsi="Liberation Sans" w:eastAsia="Microsoft YaHei"/>
      <w:b/>
      <w:bCs/>
      <w:sz w:val="28"/>
      <w:szCs w:val="28"/>
    </w:rPr>
  </w:style>
  <w:style w:type="paragraph" w:styleId="ConsPlusNormal">
    <w:name w:val="ConsPlusNormal"/>
    <w:qFormat/>
    <w:pPr>
      <w:widowControl w:val="false"/>
      <w:suppressAutoHyphens w:val="true"/>
      <w:bidi w:val="0"/>
      <w:spacing w:before="0" w:after="0"/>
      <w:jc w:val="start"/>
      <w:textAlignment w:val="auto"/>
    </w:pPr>
    <w:rPr>
      <w:rFonts w:ascii="Arial" w:hAnsi="Arial" w:eastAsia="Courier New" w:cs="Courier New"/>
      <w:color w:val="auto"/>
      <w:kern w:val="2"/>
      <w:sz w:val="16"/>
      <w:szCs w:val="24"/>
      <w:lang w:val="ru-RU" w:eastAsia="zh-CN" w:bidi="hi-IN"/>
    </w:rPr>
  </w:style>
  <w:style w:type="paragraph" w:styleId="Style17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18">
    <w:name w:val="Header"/>
    <w:basedOn w:val="Style17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LibreOffice/7.5.7.1$Windows_X86_64 LibreOffice_project/47eb0cf7efbacdee9b19ae25d6752381ede23126</Application>
  <AppVersion>15.0000</AppVersion>
  <Pages>3</Pages>
  <Words>551</Words>
  <Characters>4224</Characters>
  <CharactersWithSpaces>4824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2025-04-09T16:34:33Z</dcterms:created>
  <dc:creator/>
  <dc:description/>
  <dc:language>ru-RU</dc:language>
  <cp:lastModifiedBy/>
  <cp:lastPrinted>2025-04-10T11:46:13Z</cp:lastPrinted>
  <dcterms:modified xsi:type="dcterms:W3CDTF">2025-04-10T11:46:36Z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