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902"/>
        <w:gridCol w:w="2051"/>
        <w:gridCol w:w="4969"/>
      </w:tblGrid>
      <w:tr>
        <w:trPr>
          <w:trHeight w:val="1079" w:hRule="atLeast"/>
        </w:trPr>
        <w:tc>
          <w:tcPr>
            <w:tcW w:w="2902" w:type="dxa"/>
            <w:tcBorders/>
          </w:tcPr>
          <w:p>
            <w:pPr>
              <w:pStyle w:val="Style20"/>
              <w:pageBreakBefore/>
              <w:widowControl w:val="false"/>
              <w:spacing w:lineRule="auto" w:line="276" w:before="0" w:after="0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051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spacing w:lineRule="auto" w:line="276" w:before="0" w:after="0"/>
              <w:ind w:left="0" w:hanging="0"/>
              <w:jc w:val="center"/>
              <w:textAlignment w:val="baseline"/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9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7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>
            <w:pPr>
              <w:pStyle w:val="Normal"/>
              <w:widowControl w:val="false"/>
              <w:spacing w:lineRule="auto" w:line="276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г</w:t>
            </w:r>
            <w:r>
              <w:rPr>
                <w:rFonts w:eastAsia="Times New Roman" w:cs="Times New Roman"/>
                <w:color w:val="000000"/>
                <w:kern w:val="2"/>
                <w:sz w:val="28"/>
                <w:szCs w:val="28"/>
                <w:lang w:val="ru-RU" w:eastAsia="zh-CN" w:bidi="hi-IN"/>
              </w:rPr>
              <w:t>ородского округа Фрязино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>
                <w:rFonts w:ascii="Times New Roman" w:hAnsi="Times New Roman" w:eastAsia="Times New Roman" w:cs="Times New Roman"/>
                <w:color w:val="000000"/>
                <w:kern w:val="2"/>
                <w:sz w:val="28"/>
                <w:szCs w:val="28"/>
                <w:lang w:val="ru-RU" w:eastAsia="zh-CN" w:bidi="hi-IN"/>
              </w:rPr>
            </w:pPr>
            <w:r>
              <w:rPr>
                <w:rFonts w:eastAsia="Times New Roman" w:cs="Times New Roman"/>
                <w:color w:val="000000"/>
                <w:kern w:val="2"/>
                <w:sz w:val="28"/>
                <w:szCs w:val="28"/>
                <w:lang w:val="ru-RU" w:eastAsia="zh-CN" w:bidi="hi-IN"/>
              </w:rPr>
              <w:t>от 30.05.2025 № 508</w:t>
            </w:r>
          </w:p>
        </w:tc>
      </w:tr>
    </w:tbl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/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134" w:right="850" w:gutter="0" w:header="1134" w:top="1739" w:footer="0" w:bottom="1134"/>
          <w:pgNumType w:fmt="decimal"/>
          <w:formProt w:val="false"/>
          <w:titlePg/>
          <w:textDirection w:val="lrTb"/>
          <w:docGrid w:type="default" w:linePitch="312" w:charSpace="0"/>
        </w:sectPr>
      </w:pPr>
    </w:p>
    <w:p>
      <w:pPr>
        <w:pStyle w:val="Style15"/>
        <w:spacing w:lineRule="auto" w:line="276" w:before="0" w:after="0"/>
        <w:ind w:left="0" w:firstLine="709"/>
        <w:jc w:val="center"/>
        <w:rPr>
          <w:rFonts w:ascii="Times New Roman" w:hAnsi="Times New Roman"/>
        </w:rPr>
      </w:pPr>
      <w:r>
        <w:rPr>
          <w:rStyle w:val="21"/>
          <w:b w:val="false"/>
          <w:sz w:val="28"/>
          <w:szCs w:val="28"/>
          <w:lang w:eastAsia="en-US" w:bidi="ar-SA"/>
        </w:rPr>
        <w:t xml:space="preserve">Административный регламент </w:t>
      </w:r>
      <w:r>
        <w:rPr>
          <w:rFonts w:ascii="Times New Roman" w:hAnsi="Times New Roman"/>
        </w:rPr>
        <w:t>предоставления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5"/>
        <w:spacing w:lineRule="auto" w:line="276" w:before="0" w:after="0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 области»</w:t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  <w:lang w:val="en-US"/>
        </w:rPr>
        <w:t>I</w:t>
      </w:r>
      <w:r>
        <w:rPr>
          <w:b w:val="false"/>
          <w:bCs w:val="false"/>
          <w:sz w:val="28"/>
          <w:szCs w:val="28"/>
        </w:rPr>
        <w:t>. Общие положения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false"/>
          <w:bCs w:val="false"/>
          <w:sz w:val="28"/>
          <w:szCs w:val="28"/>
        </w:rPr>
        <w:t>1. Предмет регулирования административного регламента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 Настоящий </w:t>
      </w:r>
      <w:r>
        <w:rPr>
          <w:rStyle w:val="21"/>
          <w:b w:val="false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 (</w:t>
      </w:r>
      <w:r>
        <w:rPr>
          <w:rStyle w:val="21"/>
          <w:b w:val="false"/>
          <w:sz w:val="28"/>
          <w:szCs w:val="28"/>
          <w:lang w:eastAsia="en-US" w:bidi="ar-SA"/>
        </w:rPr>
        <w:t>далее – 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связи с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предоставлением Услуги</w:t>
      </w:r>
      <w:r>
        <w:rPr>
          <w:color w:val="C9211E"/>
          <w:sz w:val="28"/>
          <w:szCs w:val="28"/>
        </w:rPr>
        <w:t xml:space="preserve">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 город</w:t>
      </w:r>
      <w:r>
        <w:rPr>
          <w:rStyle w:val="21"/>
          <w:b w:val="false"/>
          <w:sz w:val="28"/>
          <w:szCs w:val="28"/>
          <w:lang w:val="en-US" w:eastAsia="en-US" w:bidi="ar-SA"/>
        </w:rPr>
        <w:t>c</w:t>
      </w:r>
      <w:r>
        <w:rPr>
          <w:rStyle w:val="21"/>
          <w:b w:val="false"/>
          <w:sz w:val="28"/>
          <w:szCs w:val="28"/>
          <w:lang w:eastAsia="en-US" w:bidi="ar-SA"/>
        </w:rPr>
        <w:t>кого округа Фрязино Московской области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 Перечень принятых сокращений: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 ВИС (ведомственная информационная система) – государственная информационная система «Единая информационная система обеспечения выполнения государственных функций и предоставления государственных услуг в сферах аккредитации, лицензионной и разрешительной деятельности».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 - телекоммуникационной сети «Интернет» (далее – сеть Интернет) по адресу: www.gosuslugi.ru.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 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1.2.4. Личный кабинет – сервис РПГУ, позволяющий заявителю получать информацию о ходе обработки запросов, поданных посредством РПГУ.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1.2.5. МФЦ – многофункциональный центр предоставления государственных и муниципальных услуг в Московской 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 Модуль МФЦ ЕИС ОУ – модуль МФЦ Единой информационной системы оказания государственных и муниципальных услуг Московской 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 РПГУ –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www.uslugi.mosreg.ru.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1.2.8. Учредитель МФЦ – орган местного самоуправления муниципального образования Московской области, являющийся учредителем 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1.3. Администрация</w:t>
      </w:r>
      <w:r>
        <w:rPr>
          <w:rStyle w:val="21"/>
          <w:rFonts w:cs="Tahoma"/>
          <w:b w:val="false"/>
          <w:sz w:val="28"/>
          <w:szCs w:val="28"/>
        </w:rPr>
        <w:t xml:space="preserve"> </w:t>
      </w:r>
      <w:r>
        <w:rPr>
          <w:sz w:val="28"/>
          <w:szCs w:val="28"/>
        </w:rPr>
        <w:t>вне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зависимости от способа обращения заявителя за предоставлением Услуги, 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также от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Личный кабинет заявителя на ЕПГУ сведения о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ходе выполнения запроса о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 (далее – запрос) и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результат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1.4. Предоставление Услуги возможно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составе комплекса с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другими государственными и (или) муниципальными услугами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порядке, установленном законодательством Российской Федерации,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том числе Регламентом и административными регламентами предоставления других государственных и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(или) муниципальных услуг, входящих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состав соответствующего комплекса государственных и (или) муниципальных услуг.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" w:name="_Toc125717090"/>
      <w:bookmarkEnd w:id="1"/>
      <w:r>
        <w:rPr>
          <w:b w:val="false"/>
          <w:bCs w:val="false"/>
          <w:sz w:val="28"/>
          <w:szCs w:val="28"/>
        </w:rPr>
        <w:t>2. Круг заявителей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 Услуга предоставляется физическим лицам – гражданам Российской Федерации, индивидуальным предпринимателям, юридическим лицам либо их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уполномоченным представителям, обратившимся в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с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запросом (далее – заявитель).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 Услуга предоставляется категории заявителя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соответствии с вариантом предоставления Услуги, соответствующим признакам заявителя, определенным в результате анкетирования, проводимого Администрацией (далее – вариант, профилирование), 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также результата, за предоставлением которого обратился заявитель.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2" w:name="_Toc125717091"/>
      <w:bookmarkEnd w:id="2"/>
      <w:r>
        <w:rPr>
          <w:b w:val="false"/>
          <w:bCs w:val="false"/>
          <w:sz w:val="28"/>
          <w:szCs w:val="28"/>
          <w:lang w:val="en-US"/>
        </w:rPr>
        <w:t>II</w:t>
      </w:r>
      <w:r>
        <w:rPr>
          <w:b w:val="false"/>
          <w:bCs w:val="false"/>
          <w:sz w:val="28"/>
          <w:szCs w:val="28"/>
        </w:rPr>
        <w:t>. Стандарт предоставления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" w:name="_Toc125717092"/>
      <w:bookmarkEnd w:id="3"/>
      <w:r>
        <w:rPr>
          <w:b w:val="false"/>
          <w:bCs w:val="false"/>
          <w:sz w:val="28"/>
          <w:szCs w:val="28"/>
        </w:rPr>
        <w:t>3. Наименование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 Услуга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4. Наименование органа местного самоуправления муниципального образования Московской области, предоставляющего Услугу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4.1. Органом местного самоуправления муниципального образования Московской области, ответственным за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предоставление Услуги, является Администрация.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4.2. Участие в предоставлении Услуги принимает Отдел потребительского рынка, сферы услуг и рекламы Муниципального казенного учреждения «Дирекция Наукограда».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4" w:name="_Toc125717094"/>
      <w:bookmarkEnd w:id="4"/>
      <w:r>
        <w:rPr>
          <w:b w:val="false"/>
          <w:bCs w:val="false"/>
          <w:sz w:val="28"/>
          <w:szCs w:val="28"/>
        </w:rPr>
        <w:t>5. Результат предоставления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 Результатом предоставления Услуги является: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 Решение о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5.1.1.1. В случае, если целью обращения заявителя является получение разрешения на установку и эксплуатацию рекламной конструкции решение о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 оформляется в виде: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«Разрешение на установку и эксплуатацию рекламной конструкции», который оформляется в соответствии с Приложением 1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5.1.1.2. В случае, если целью обращения заявителя является аннулирование разрешения на установку и эксплуатацию рекламной конструкции решение о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 оформляется в виде: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«Решение об аннулировании ранее выданного разрешения на установку и эксплуатацию рекламной конструкции», который оформляется в соответствии с Приложением 2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 Решение об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отказе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соответствии с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5.2. Способы получения результата предоставления Услуги определяются для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приведены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их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описании, которое содержится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разделе III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5.2.1. В форме электронного документа в Личный кабинет на РПГУ. Результат предоставления Услуги (независимо от принятого решения) направляется в день его подписания заявителю в Личный кабинет на РПГУ в 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5.2.2. В Администрации на бумажном носителе, по электронной почте либо почтовым отправлением в зависимости от способа обращения за предоставлением Услуги. В случае неистребования заявителем результата предоставления Услуги в Администрации на бумажном носителе в течение 30 (тридцати) календарных дней, результат предоставления Услуги направляется по электронной почте, почтовым отправлением по адресам, указанным в запросе.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hanging="0"/>
        <w:rPr>
          <w:strike/>
          <w:sz w:val="28"/>
          <w:szCs w:val="28"/>
          <w:shd w:fill="FF00FF" w:val="clear"/>
        </w:rPr>
      </w:pPr>
      <w:r>
        <w:rPr>
          <w:strike/>
          <w:sz w:val="28"/>
          <w:szCs w:val="28"/>
          <w:shd w:fill="FF00FF" w:val="clear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5" w:name="_Toc125717095"/>
      <w:bookmarkEnd w:id="5"/>
      <w:r>
        <w:rPr>
          <w:b w:val="false"/>
          <w:bCs w:val="false"/>
          <w:sz w:val="28"/>
          <w:szCs w:val="28"/>
        </w:rPr>
        <w:t>6.</w:t>
      </w:r>
      <w:r>
        <w:rPr>
          <w:rStyle w:val="21"/>
          <w:b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Срок предоставления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Срок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максимальный срок предоставления Услуги определяются для каждого варианта и приводятся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их описании, которое содержится в разделе III Регламента.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6" w:name="_Toc125717096"/>
      <w:bookmarkEnd w:id="6"/>
      <w:r>
        <w:rPr>
          <w:b w:val="false"/>
          <w:bCs w:val="false"/>
          <w:sz w:val="28"/>
          <w:szCs w:val="28"/>
        </w:rPr>
        <w:t>7. Правовые основания для</w:t>
      </w:r>
      <w:r>
        <w:rPr>
          <w:rStyle w:val="21"/>
          <w:b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предоставления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  <w:lang w:eastAsia="ru-RU"/>
        </w:rPr>
        <w:t>7.1.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Перечень нормативных правовых актов Российской Федерации, нормативных правовых актов Московской области, муниципальных правовых актов, регулирующих предоставление Услуги, информация о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порядке досудебного (внесудебного) обжалования решений и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 xml:space="preserve">действий (бездействия) </w:t>
      </w:r>
      <w:r>
        <w:rPr>
          <w:rStyle w:val="21"/>
          <w:b w:val="false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>, МФЦ, а также их должностных лиц, работников  размещены на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 xml:space="preserve">официальном сайте </w:t>
      </w:r>
      <w:r>
        <w:rPr>
          <w:rStyle w:val="21"/>
          <w:b w:val="false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http://adm-fryazino.ru/, 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также на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РПГУ. Перечень нормативных правовых актов Российской Федерации, нормативных правовых актов Московской области, муниципальных правовых актов дополнительно приведен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Приложении 4 к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7" w:name="_Toc125717097"/>
      <w:bookmarkEnd w:id="7"/>
      <w:r>
        <w:rPr>
          <w:b w:val="false"/>
          <w:bCs w:val="false"/>
          <w:sz w:val="28"/>
          <w:szCs w:val="28"/>
        </w:rPr>
        <w:t>8.</w:t>
      </w:r>
      <w:r>
        <w:rPr>
          <w:rStyle w:val="21"/>
          <w:b/>
          <w:bCs w:val="false"/>
          <w:sz w:val="28"/>
          <w:szCs w:val="28"/>
          <w:lang w:eastAsia="en-US" w:bidi="ar-SA"/>
        </w:rPr>
        <w:t xml:space="preserve"> </w:t>
      </w:r>
      <w:r>
        <w:rPr>
          <w:b w:val="false"/>
          <w:bCs w:val="false"/>
          <w:sz w:val="28"/>
          <w:szCs w:val="28"/>
        </w:rPr>
        <w:t>Исчерпывающий перечень документов, необходимых для предоставления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8.1. Исчерпывающий перечень документов, необходимых в соответствии с законодательными и иными нормативными правовыми актами Российской Федерации, нормативными правовыми актами Московской области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 также способы подачи запроса и документов, необходимых для предоставления Услуги, и требования к их представлению определяются для каждого варианта и приводятся в их описании, которое содержится в разделе III Регламента.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8" w:name="_Toc125717098"/>
      <w:bookmarkEnd w:id="8"/>
      <w:r>
        <w:rPr>
          <w:b w:val="false"/>
          <w:bCs w:val="false"/>
          <w:sz w:val="28"/>
          <w:szCs w:val="28"/>
        </w:rPr>
        <w:t>9. Исчерпывающий перечень оснований для отказа</w:t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в приеме документов, необходимых для предоставления Услуги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 Исчерпывающий перечень оснований для отказа в приеме документов, необходимых для предоставления Услуги, определяется для каждого варианта и приводится в их описании, которое содержится в разделе III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9.2. Решение об отказе в приеме документов, необходимых для предоставления Услуги, оформляется в соответствии с Приложением 5 к Регламенту и предоставляется (направляется) заявителю в порядке, установленном в разделе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9.3. Принятие решения об отказе в приеме документов, необходимых для предоставления Услуги, не препятствует повторному обращению заявителя в Администрацию за предоставлением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9" w:name="_Toc125717099_Копия_1"/>
      <w:bookmarkEnd w:id="9"/>
      <w:r>
        <w:rPr>
          <w:b w:val="false"/>
          <w:bCs w:val="false"/>
          <w:sz w:val="28"/>
          <w:szCs w:val="28"/>
        </w:rPr>
        <w:t>10. Исчерпывающий перечень оснований для приостановления</w:t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предоставления Услуги или отказа в предоставлении Услуги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 Исчерпывающий перечень оснований для отказа в предоставлении Услуги определяется для каждого варианта и приводится в их описании, которое содержится в разделе III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10.3. Заявитель вправе отказаться от получения Услуги на основании заявления, написанного в свободной форме, направив его по адресу электронной почты или обратившись в Администрацию лично.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Услуги. Факт отказа заявителя от предоставления Услуги с приложением заявления и решения об отказе в предоставлении Услуги фиксируется в ВИС. Отказ от предоставления Услуги не препятствует повторному обращению заявителя в </w:t>
      </w:r>
      <w:r>
        <w:rPr>
          <w:rStyle w:val="21"/>
          <w:b w:val="false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 предоставлением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 Заявитель вправе повторно обратиться в Администрацию с 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 отказа в предоставлении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0" w:name="_Toc125717100"/>
      <w:bookmarkEnd w:id="10"/>
      <w:r>
        <w:rPr>
          <w:b w:val="false"/>
          <w:bCs w:val="false"/>
          <w:sz w:val="28"/>
          <w:szCs w:val="28"/>
        </w:rPr>
        <w:t>11. Размер платы, взимаемой с заявителя</w:t>
      </w:r>
    </w:p>
    <w:p>
      <w:pPr>
        <w:pStyle w:val="2"/>
        <w:spacing w:lineRule="auto" w:line="276" w:before="0" w:after="0"/>
        <w:ind w:left="0" w:firstLine="709"/>
        <w:jc w:val="center"/>
        <w:rPr/>
      </w:pPr>
      <w:r>
        <w:rPr>
          <w:b w:val="false"/>
          <w:bCs w:val="false"/>
          <w:sz w:val="28"/>
          <w:szCs w:val="28"/>
        </w:rPr>
        <w:t>при предоставлении Услуги, и способы ее взимания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 Плата за предоставление Услуги установлена: подпунктом 105 пункта 1 ст. 333.33 НК РФ.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11.1.1. В случае, если целью обращения заявителя является «Получение разрешения на установку и эксплуатацию рекламной конструкции» (в соответствии с подпунктом 5.1.1.1 пункта 5.1 Регламента) государственная пошлина – 5000.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11.1.2. В случае, если целью обращения заявителя является «Аннулирование разрешения на установку и эксплуатацию рекламной конструкции» (в соответствии с подпунктом 5.1.1.2 пункта 5.1 Регламента) – Услуга предоставляется бесплатно.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11.2. Информация о размере платы, взимаемой с заявителя при предоставлении Услуги, (государственной пошлине или иной плате, взимаемой за предоставление Услуги) размещена на РПГУ, на 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/>
      </w:pPr>
      <w:r>
        <w:rPr>
          <w:sz w:val="28"/>
          <w:szCs w:val="28"/>
        </w:rPr>
        <w:t>11.3. Заявителю предоставлена возможность оплатить государственную пошлину за предоставление Услуги в личном кабинете на РПГУ с использованием платежных сервисов до подачи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11.4. Получение информации о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внесении платы за предоставление Услуги осуществляется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с использованием сведений, содержащихся в Государственной информационной системе государственных и муниципальных платежей.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11.5. В случае отказа заявителя от предоставления Услуги, плата за предоставление Услуги возвращается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11.6. В случае внесения изменений в выданный по результатам предоставления Услуги документ, направленных на исправление ошибок, допущенных по вине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должностного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плата с заявителя не взимается.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1" w:name="_Toc125717101"/>
      <w:bookmarkEnd w:id="11"/>
      <w:r>
        <w:rPr>
          <w:b w:val="false"/>
          <w:bCs w:val="false"/>
          <w:sz w:val="28"/>
          <w:szCs w:val="28"/>
        </w:rPr>
        <w:t>12. Максимальный срок ожидания в очереди при подаче заявителем запроса и при получении результата предоставления Услуги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12.1. Максимальный срок ожидания в очереди при подаче заявителем запроса и при получении результата предоставления Услуги не должен превышать 11 (одиннадцать) минут. 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color w:val="auto"/>
          <w:sz w:val="28"/>
          <w:szCs w:val="28"/>
        </w:rPr>
      </w:pPr>
      <w:bookmarkStart w:id="12" w:name="_Toc125717102"/>
      <w:bookmarkEnd w:id="12"/>
      <w:r>
        <w:rPr>
          <w:b w:val="false"/>
          <w:bCs w:val="false"/>
          <w:color w:val="auto"/>
          <w:sz w:val="28"/>
          <w:szCs w:val="28"/>
        </w:rPr>
        <w:t>13. Срок регистрации запроса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 Срок регистрации запроса в Администрации в случае, если он подан: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13.1.1. В электронной форме посредством РПГУ до 16:00 рабочего дня – в день его подачи, после 16:00 рабочего дня либо в нерабочий день – на следующий рабочий день;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 Лично в Администрацию – в день обращения;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13.1.3. Почтовым отправлением – не позднее следующего рабочего дня после его поступления;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13.1.4. По электронной почте – не позднее следующего рабочего дня после его поступления.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/>
      </w:pPr>
      <w:bookmarkStart w:id="13" w:name="_Toc125717103"/>
      <w:bookmarkEnd w:id="13"/>
      <w:r>
        <w:rPr>
          <w:b w:val="false"/>
          <w:bCs w:val="false"/>
          <w:sz w:val="28"/>
          <w:szCs w:val="28"/>
        </w:rPr>
        <w:t>14. Требования к помещениям, в которых предоставляются Услуги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 Требования к помещениям, в которых предоставляются Услуги, в том числе залам ожидания, местам для заполнения запросов, информационным стендам с образцами их заполнения и 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(далее – постановление Правительства Российской Федерации № 1376), а также требованиям к обеспечению доступности указанных объектов для инвалидов, установленным  Федеральным  законом  от  24.11.1995  № 181-ФЗ «О социальной защите инвалидов в Российской Федерации», Законом Московской области от 22.10.2009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 Требования к помещениям, в которых предоставляются Услуги, размещаются на 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4" w:name="_Toc125717104"/>
      <w:bookmarkEnd w:id="14"/>
      <w:r>
        <w:rPr>
          <w:b w:val="false"/>
          <w:bCs w:val="false"/>
          <w:sz w:val="28"/>
          <w:szCs w:val="28"/>
        </w:rPr>
        <w:t>15. Показатели качества и доступности Услуги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 xml:space="preserve">15.1. Показателями качества и доступности Услуги, перечень которых размещен на 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 xml:space="preserve">Администрации, а также на 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 Доступность электронных форм документов, необходимых для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 Возможность подачи запроса и документов, необходимых для предоставления Услуги, в электронной форме.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 Своевременное предоставление Услуги (отсутствие нарушений сроков предоставления Услуги).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 Предоставление Услуги в соответствии с вариантом.</w:t>
      </w: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15.1.5. Удобство информирования заявителя о ходе предоставления Услуги, а также получения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15.1.6. Доступность инструментов совершения в электронном виде платежей, необходимых для получения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16. Требования к предоставлению Услуги, в том числе учитывающие особенности предоставления Услуги в МФЦ и особенности предоставления Услуги в электронной форме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16.1. Услуги, которые являются необходимыми и обязательными для предоставления Услуги,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 Информационные системы, используемые для предоставления Услуги: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РПГУ;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 Модуль МФЦ ЕИС ОУ;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ЕИС ОУ.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 Особенности предоставления Услуги в 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 Предоставление бесплатного доступа к РПГУ для подачи запросов, документов, необходимых для получения Услуги в электронной форме, а также получение результата предоставления Услуги в виде распечатанного на бумажном носителе экземпляра электронного документа осуществляется в любом МФЦ в пределах территории Московской области по выбору заявителя независимо от 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 Предоставление Услуги в МФЦ осуществляется в соответствии Федеральным законом от 27.07.2010 № 210-ФЗ «Об организации предоставления государственных   и   муниципальных   услуг»   (далее   –   Федеральный   закон  № 210-ФЗ), постановлением Правительства Российской Федерации № 1376.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16.3.3. Информирование и консультирование заявителей о порядке предоставления Услуги, ходе рассмотрения запросов, а также по иным вопросам, связанным с предоставлением Услуги, в МФЦ осуществляются бесплатно.</w:t>
      </w: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16.3.4. Перечень МФЦ Московской области размещен на РПГУ.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16.3.5. В 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 xml:space="preserve">взаимодействие заявителя с 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 При предоставлении доступа к РПГУ работникам МФЦ запрещается требовать от заявителя предоставления документов, информации и осуществления действий, предусмотренных частью 3 статьи 16 Федерального закона № 210-ФЗ.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 Особенности предоставления Услуги в электронной форме: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 При подаче запроса посредством РПГУ заполняется его 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 Информирование заявителей о ходе рассмотрения запросов и готовности результата предоставления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 же осуществляется по бесплатному единому номеру телефона Электронной приёмной Московской области +7 (800) 550-50-30.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16.4.3. Требования к форматам запросов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области, утверждены постановлением Правительства Московской области от 31.10.2018 № 792/37 </w:t>
      </w:r>
      <w:bookmarkStart w:id="15" w:name="_Hlk22122561_Копия_1"/>
      <w:bookmarkEnd w:id="15"/>
      <w:r>
        <w:rPr>
          <w:sz w:val="28"/>
          <w:szCs w:val="28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6" w:name="_Toc125717106"/>
      <w:bookmarkEnd w:id="16"/>
      <w:r>
        <w:rPr>
          <w:b w:val="false"/>
          <w:bCs w:val="false"/>
          <w:sz w:val="28"/>
          <w:szCs w:val="28"/>
          <w:lang w:val="en-US"/>
        </w:rPr>
        <w:t>III</w:t>
      </w:r>
      <w:r>
        <w:rPr>
          <w:b w:val="false"/>
          <w:bCs w:val="false"/>
          <w:sz w:val="28"/>
          <w:szCs w:val="28"/>
        </w:rPr>
        <w:t>. Состав, последовательность и сроки выполнения административных процедур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17. Варианты предоставления Услуги</w:t>
      </w:r>
    </w:p>
    <w:p>
      <w:pPr>
        <w:pStyle w:val="2"/>
        <w:spacing w:lineRule="auto" w:line="276" w:before="0" w:after="0"/>
        <w:ind w:left="0" w:firstLine="709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17.1. Перечень вариантов: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собственник земельного участка, здания или иного недвижимого имущества,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17.1.2.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17.1.3.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лицо, уполномоченное общим собранием собственников помещений в многоквартирном доме,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17.1.4.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доверительный управляющий недвижимого имущества,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17.1.5.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владелец рекламной конструкции,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17.1.6.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 земельного участка, здания или иного недвижимого имущества,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17.1.7.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17.1.8.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лицо, уполномоченное общим собранием собственников помещений в многоквартирном доме,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17.1.9.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доверительный управляющий недвижимого имущества,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17.1.10.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владелец рекламной конструкции,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17.1.11.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 земельного участка, здания или иного недвижимого имущества,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17.1.12.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17.1.13.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лицо, уполномоченное общим собранием собственников помещений в многоквартирном доме,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17.1.14.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лицо, обладающее правом хозяйственного ведения, правом оперативного управления или иным вещным правом на недвижимое имущество,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17.1.15.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доверительный управляющий недвижимого имущества,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17.1.16.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Получение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владелец рекламной конструкции,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17.1.17.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17.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лицо, имеющее разрешение на установку и эксплуатацию рекламной конструкции,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17.1.18.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18.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лицо, имеющее разрешение на установку и эксплуатацию рекламной конструкции,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17.1.19.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19.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лицо, имеющее разрешение на установку и эксплуатацию рекламной конструкции,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17.1.20.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20.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собственник или иной законный владелец недвижимого имущества, к которому присоединена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17.1.21.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21.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 или иной законный владелец недвижимого имущества, к которому присоединена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17.1.22. 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22.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Аннулирование разрешения на установку и эксплуатацию рекламной конструкции.</w:t>
      </w:r>
    </w:p>
    <w:p>
      <w:pPr>
        <w:pStyle w:val="Style16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 или иной законный владелец недвижимого имущества, к которому присоединена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 Порядок исправления допущенных опечаток и ошибок в выданных в результате предоставления Услуги документах.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 Заявитель при обнаружении допущенных опечаток и ошибок в выданных в результате предоставления Услуги документах обращается в Администрацию на РПГУ, лично, почтовым отправлением, по электронной почте с заявлением о необходимости исправления опечаток и ошибок, составленным в свободной форме, в котором содержится указание на их описание.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 получении указанного заявления регистрирует его в срок, не позднее следующего рабочего дня со дня его поступления, рассматривает вопрос о необходимости внесения изменений в выданные в результате предоставления Услуги документы.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устранение допущенных опечаток и ошибок в выданных в результате предоставления Услуги документах и направляет (выдает) заявителю уведомление об их исправлении (в случае, если запрос направлялся посредством РПГУ) либо результат предоставления Услуги (в случае, если запрос направлялся почтовым отправлением, в Администрацию лично, по электронной почте) на РПГУ, лично, почтовым отправлением, по электронной почте (в зависимости от способа обращения с заявлением о необходимости исправления опечаток и ошибок) в срок, не превышающий 3 (трёх) рабочих дней со дня регистрации заявления о необходимости исправления опечаток и ошибок.</w:t>
      </w: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В случае отсутствия оснований для удовлетворения заявления о необходимости исправления опечаток и ошибок Администрация направляет (выдает) заявителю мотивированное уведомление об отказе в удовлетворении данного заявления на РПГУ, лично, почтовым отправлением, по электронной почте (в зависимости от способа обращения) в срок, не превышающий 3 (трёх) рабочих дней со дня регистрации такого заявления.</w:t>
      </w: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17.2.2.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уведомление об их исправлении (в случае, если запрос направлялся посредством РПГУ) либо результат предоставления Услуги (в случае, если запрос направлялся почтовым отправлением, в Администрацию лично, по электронной почте) при личном обращении в Администрацию, почтовым отправлением, по электронной почте в срок, не превышающий 3 (трёх) рабочих дней со дня обнаружения таких опечаток и ошибок.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 Выдача дубликата документа, выданного по результатам предоставления Услуги, не предусмотрена.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7" w:name="_Toc125717108"/>
      <w:bookmarkEnd w:id="17"/>
      <w:r>
        <w:rPr>
          <w:b w:val="false"/>
          <w:bCs w:val="false"/>
          <w:sz w:val="28"/>
          <w:szCs w:val="28"/>
        </w:rPr>
        <w:t>18. Описание административной процедуры профилирования заявителя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 Вариант определяется путем профилирования заявителя в соответствии с Приложением 6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 Профилирование заявителя осуществляется посредством РПГУ, опроса в Администрации (в зависимости от способов подачи запроса, установленных Регламентом).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 По результатам профилирования заявителя определяется полный перечень комбинаций признаков в соответствии с Регламентом, каждая из которых соответствует одному варианту.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19. Описание вариантов</w:t>
      </w:r>
    </w:p>
    <w:p>
      <w:pPr>
        <w:pStyle w:val="Style16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19.1. Для варианта 1, </w:t>
      </w:r>
      <w:bookmarkStart w:id="18" w:name="__DdeLink__6048_2857491986"/>
      <w:bookmarkEnd w:id="18"/>
      <w:r>
        <w:rPr>
          <w:sz w:val="28"/>
          <w:szCs w:val="28"/>
        </w:rPr>
        <w:t>указанного в подпункте 17.1.1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«Разрешение на установку и эксплуатацию рекламной конструкции», который оформляется в соответствии с Приложением 1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19.1.2. Срок предоставления Услуги составляет 24 (двадцать четыре) рабочих дня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(двадцать четыре) рабочих дня со дня регистрации запроса в Администрации, в том числе в случае, если запрос подан заявителем</w:t>
      </w:r>
      <w:bookmarkStart w:id="19" w:name="_anchor_96_Копия_1"/>
      <w:bookmarkEnd w:id="1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19.1.3.3. Дизайн - проект рекламной конструкции, предполагаемой к установке и эксплуатации, утвержденный заявителем и согласованный с собственником имущества, к которому должна быть присоединена рекламная конструкция, включающий: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местоположение рекламной конструкции с указанием его на карте;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фотографии   предполагаемого  места  установки  рекламной  конструкции (1. Не менее двух цветных фотографий для рекламных конструкций, предполагаемых к размещению на земельном участке. Фотофиксацию необходимо производить с двух противоположных сторон. Фотофиксация должна отражать существующую градостроительную ситуацию и отображать окружающую застройку. 2. Не менее трех цветных фотографий для рекламных конструкций, размещение которых предполагается на здании, строении, сооружении. На фотографии должна быть отражена существующая градостроительная ситуация в части визуализации предполагаемого места размещения рекламной конструкции, а также всех иных конструкций, размещенных на внешних поверхностях здания, строения, сооружения (при наличии). Фотофиксацию необходимо производить слева, справа и по центру от предполагаемого места размещения конструкции, с расстояния, позволяющего сфотографировать рекламную конструкцию целиком с привязкой к зданию, строению, сооружению, к которому присоединяется рекламная конструкция. Фотографии должны быть представлены с разрешением не менее 300 </w:t>
      </w:r>
      <w:r>
        <w:rPr>
          <w:sz w:val="28"/>
          <w:szCs w:val="28"/>
          <w:lang w:val="en-US"/>
        </w:rPr>
        <w:t>dpi</w:t>
      </w:r>
      <w:r>
        <w:rPr>
          <w:sz w:val="28"/>
          <w:szCs w:val="28"/>
        </w:rPr>
        <w:t xml:space="preserve">, с соблюдением контрастности и цветопередачи. Фотофиксация выполняется не более чем за 1 (один) месяц до даты обращения за получением муниципальной услуги);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ортогональный чертеж рекламной конструкции (основной вид, вид слева (справа), вид сверху - при криволинейной форме конструкции);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согласованную схему информационного или информационно - рекламного оформления здания, строения, сооружения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рекламных конструкций, предполагающих размещение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здании, строении, сооружении).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19.1.3.4. Проектная документация: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электроустановки конструкции (для конструкций, предполагающих наличие электроустановки);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 другим нормативным требованиям (для конструкций, предполагающих наличие электроустановки).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19.1.4.1.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19.1.4.2. Квитанция, платежное поручение.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 электронной почте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19.1.7.4. Нарушение требований, установленных частями 5, 5.1, 5.6, 5.7 статьи 19 Федерального закона от 13.03.2006 № 38-ФЗ «О рекламе» в случае: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для установки и эксплуатации рекламной конструкции используется общее имущество собственников помещений в многоквартирном доме;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 основе торгов (в форме аукциона или конкурса), проводимых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если аукцион или конкурс на заключение договора на установку и эксплуатацию рекламной конструкции на земельном участке, здании или ином недвижимом имуществе,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власти, органом местного самоуправления и владельцем рекламной конструкции установлена рекламная конструкция, проводится по истечении срока действия договора на установку и эксплуатацию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к участию в аукционе или конкурсе допущен один участник, аукцион или конкурс признается не состоявшимся и договор на установку и эксплуатацию рекламной конструкции заключается с лицом, которое являлось единственным участником аукциона или конкурса.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19.1.7.6. Несоответствие проекта рекламной конструкции и ее территориального размещения требованиям технического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19.1.7.7.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19.1.7.8. 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</w:t>
      </w:r>
      <w:r>
        <w:rPr>
          <w:color w:val="auto"/>
          <w:sz w:val="28"/>
          <w:szCs w:val="28"/>
        </w:rPr>
        <w:t>необходимости сохранения внешнего архитектурного облика сложившейся застройки поселений или городских округов.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19.1.7.9. Нарушение требований нормативных актов по безопасности движения транспорта.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19.1.7.10. Отсутствие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получение дополнительных сведений от заявителя;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 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19.1.3 пункта 19.1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19.1.4 пункта 19.1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жительства или пребывания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19.1.5 пункта 19.1.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 муниципальных платежей. Запрашивается информация в целях получения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19.1.9.3. Получение дополнительных сведений от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Получение дополнительных сведений от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получения от заявителя дополнительных документов и (или) информации в процессе предоставления Услуги являются наличие ошибок в материалах, представленных в составе запроса, рассматриваемого структурными подразделениями, выявленных в процессе предоставления Услуги.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 для приостановления предоставления Услуги отсутствуют.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19.1.9.4.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Рассмотрение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8 (восемь) рабочих дней (со дня регистрации).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 предоставления Услуги на предмет соответствия требованиям Регламента. При рассмотрении запроса и прилагаемых документов от заявителей Администрация направляет указанный запрос и документы, необходимые для получения разрешения на установку и эксплуатацию рекламной конструкции на рассмотрение в Министерство информации и молодежной политики Московской области (далее - МИМП Московской области) посредством ВИС.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МИМП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МИМП.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13 (тринадцати)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 области рассматривает запрос и прилагаемые документы от заявителей, обратившихся с целью получения разрешения на установку и эксплуатацию рекламной конструкции и по итогам их рассмотрения готовит решение о согласовании возможности установки и эксплуатации рекламной конструкции, которое направляется в Администрацию посредством ВИС.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муниципальный служащий, работник Администрации на основании собранного комплекта документов с 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предоставлении Услуги указаны в подпункте 19.1.7 пункта 19.1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24 (двадцати четырех) рабочих дней с даты регистрации запроса в Администрации.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19.1.9.5.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Модуль МФЦ ЕИС ОУ.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 предоставлении (об отказе в предоставлении) Услуги направляется в Личный кабинет на РПГУ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 места его жительства или места пребывания.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19.2. Для вариантов 2, 4, 5, </w:t>
      </w:r>
      <w:bookmarkStart w:id="20" w:name="__DdeLink__6048_2857491986_Copy_1"/>
      <w:bookmarkEnd w:id="20"/>
      <w:r>
        <w:rPr>
          <w:sz w:val="28"/>
          <w:szCs w:val="28"/>
        </w:rPr>
        <w:t>указанных в подпунктах 17.1.2, 17.1.4, 17.1.5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«Разрешение на установку и эксплуатацию рекламной конструкции», который оформляется в соответствии с Приложением 1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19.2.2. Срок предоставления Услуги составляет 24 (двадцать четыре) рабочих дня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(двадцать четыре) рабочих дня со дня регистрации запроса в Администрации, в том числе в случае, если запрос подан заявителем</w:t>
      </w:r>
      <w:bookmarkStart w:id="21" w:name="_anchor_96_Копия_1_Copy_1"/>
      <w:bookmarkEnd w:id="2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19.2.3.3. Договор на установку и эксплуатацию рекламной конструкции с правообладателем (ями) недвижимого имущества, к которому присоединяется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19.2.3.4. Дизайн - проект рекламной конструкции, предполагаемой к установке и эксплуатации, утвержденный заявителем и согласованный с собственником имущества, к которому должна быть присоединена рекламная конструкция, включающий: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местоположение рекламной конструкции с указанием его на карте;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фотографии   предполагаемого  места  установки  рекламной  конструкции (1. Не менее двух цветных фотографий для рекламных конструкций, предполагаемых к размещению на земельном участке. Фотофиксацию необходимо производить с двух противоположных сторон. Фотофиксация должна отражать существующую градостроительную ситуацию и отображать окружающую застройку. 2. Не менее трех цветных фотографий для рекламных конструкций, размещение которых предполагается на здании, строении, сооружении. На фотографии должна быть отражена существующая градостроительная ситуация в части визуализации предполагаемого места размещения рекламной конструкции, а также всех иных конструкций, размещенных на внешних поверхностях здания, строения, сооружения (при наличии). Фотофиксацию необходимо производить слева, справа и по центру от предполагаемого места размещения конструкции, с расстояния, позволяющего сфотографировать рекламную конструкцию целиком с привязкой к зданию, строению, сооружению, к которому присоединяется рекламная конструкция. Фотографии должны быть представлены с разрешением не менее 300 </w:t>
      </w:r>
      <w:r>
        <w:rPr>
          <w:sz w:val="28"/>
          <w:szCs w:val="28"/>
          <w:lang w:val="en-US"/>
        </w:rPr>
        <w:t>dpi</w:t>
      </w:r>
      <w:r>
        <w:rPr>
          <w:sz w:val="28"/>
          <w:szCs w:val="28"/>
        </w:rPr>
        <w:t xml:space="preserve">, с соблюдением контрастности и цветопередачи. Фотофиксация выполняется не более чем за 1 (один) месяц до даты обращения за получением муниципальной услуги);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ортогональный чертеж рекламной конструкции (основной вид, вид слева (справа), вид сверху при криволинейной форме конструкции);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согласованную схему информационного или информационно - рекламного оформления здания, строения, сооружения (для рекламных конструкций, предполагающих размещение на здании, строении, сооружении).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19.2.3.5. Проектная документация: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электроустановки конструкции (для конструкций, предполагающих наличие электроустановки);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 другим нормативным требованиям (для конструкций, предполагающих наличие электроустановки).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19.2.4.1.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19.2.4.2. Квитанция, платежное поручение.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 электронной почте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19.2.5.1.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19.2.7.4. Нарушение требований, установленных частями 5, 5.1, 5.6, 5.7 статьи 19 Федерального закона от 13.03.2006 № 38-ФЗ «О рекламе»  в случае: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для установки и эксплуатации рекламной конструкции используется общее имущество собственников помещений в многоквартирном доме;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 основе торгов (в форме аукциона или конкурса), проводимых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если аукцион или конкурс на заключение договора на установку и эксплуатацию рекламной конструкции на земельном участке, здании или ином недвижимом имуществе,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власти, органом местного самоуправления и владельцем рекламной конструкции установлена рекламная конструкция, проводится по истечении срока действия договора на установку и эксплуатацию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к участию в аукционе или конкурсе допущен один участник, аукцион или конкурс признается не состоявшимся и договор на установку и эксплуатацию рекламной конструкции заключается с лицом, которое являлось единственным участником аукциона или конкурса.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19.2.7.6. Несоответствие проекта рекламной конструкции и ее территориального размещения требованиям технического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19.2.7.7.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19.2.7.8. 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19.2.7.9. Нарушение требований нормативных актов по безопасности движения транспорта.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19.2.7.10. Отсутствие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получение дополнительных сведений от заявителя;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19.2.3 пункта 19.2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19.2.4 пункта 19.2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жительства или пребывания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19.2.5 пункта 19.2.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 муниципальных платежей. Запрашивается информация в целях получения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color w:val="auto"/>
          <w:sz w:val="28"/>
          <w:szCs w:val="28"/>
        </w:rPr>
        <w:t>19.2.9.3. Получение дополнительных сведений</w:t>
      </w:r>
      <w:r>
        <w:rPr>
          <w:sz w:val="28"/>
          <w:szCs w:val="28"/>
        </w:rPr>
        <w:t xml:space="preserve"> от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Получение дополнительных сведений от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получения от заявителя дополнительных документов и (или) информации в процессе предоставления Услуги являются наличие ошибок в материалах, представленных в составе запроса, рассматриваемого структурными подразделениями, выявленных в процессе предоставления Услуги.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 для приостановления предоставления Услуги отсутствуют.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19.2.9.4.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Рассмотрение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8 (восемь) рабочих дней (со дня регистрации).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 предоставления Услуги на предмет соответствия требованиям Регламента. При рассмотрении запроса и прилагаемых документов от заявителей Администрация направляет указанный запрос и документы, необходимые для получения разрешения на установку и эксплуатацию рекламной конструкции на рассмотрение в Министерство информации и молодежной политики Московской области (далее - МИМП Московской области) посредством ВИС.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МИМП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МИМП.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13 (тринадцати)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 области рассматривает запрос и прилагаемые документы от заявителей, обратившихся с целью получения разрешения на установку и эксплуатацию рекламной конструкции и по итогам их рассмотрения готовит решение о согласовании возможности установки и эксплуатации рекламной конструкции, которое направляется в Администрацию посредством ВИС.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муниципальный служащий, работник Администрации на основании собранного комплекта документов с 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предоставлении Услуги указаны в подпункте 19.2.7 пункта 19.2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24 (двадцати четырех) рабочих дней с даты регистрации запроса в Администрации.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19.2.9.5.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Модуль МФЦ ЕИС ОУ.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 предоставлении (об отказе в предоставлении) Услуги направляется в Личный кабинет на РПГУ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 места его жительства или места пребывания.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19.3. Для варианта 3, </w:t>
      </w:r>
      <w:bookmarkStart w:id="22" w:name="__DdeLink__6048_2857491986_Copy_2"/>
      <w:bookmarkEnd w:id="22"/>
      <w:r>
        <w:rPr>
          <w:sz w:val="28"/>
          <w:szCs w:val="28"/>
        </w:rPr>
        <w:t>указанного в подпункте 17.1.3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«Разрешение на установку и эксплуатацию рекламной конструкции», который оформляется в соответствии с Приложением 1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19.3.2. Срок предоставления Услуги составляет 24 (двадцать четыре) рабочих дня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(двадцать четыре) рабочих дня со дня регистрации запроса в Администрации, в том числе в случае, если запрос подан заявителем</w:t>
      </w:r>
      <w:bookmarkStart w:id="23" w:name="_anchor_96_Копия_1_Copy_2"/>
      <w:bookmarkEnd w:id="2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19.3.3.3. Договор на установку и эксплуатацию рекламной конструкции, заключенного между владельцем рекламной конструкции и лицом, уполномоченным на заключение указанного договора общим собранием собственников помещений в многоквартирном доме и согласие собственников помещений в многоквартирном доме.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19.3.3.4. Дизайн - проект рекламной конструкции, предполагаемой к установке и эксплуатации, утвержденный заявителем и согласованный с собственником имущества, к которому должна быть присоединена рекламная конструкция, включающий: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местоположение рекламной конструкции с указанием его на карте;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фотографии  предполагаемого  места  установки  рекламной   конструкции (1. Не менее двух цветных фотографий для рекламных конструкций, предполагаемых к размещению на земельном участке. Фотофиксацию необходимо производить с двух противоположных сторон. Фотофиксация должна отражать существующую градостроительную ситуацию и отображать окружающую застройку. 2. Не менее трех цветных фотографий для рекламных конструкций, размещение которых предполагается на здании, строении, сооружении. На фотографии должна быть отражена существующая градостроительная ситуация в части визуализации предполагаемого места размещения рекламной конструкции, а также всех иных конструкций, размещенных на внешних поверхностях здания, строения, сооружения (при наличии). Фотофиксацию необходимо производить слева, справа и по центру от предполагаемого места размещения конструкции, с расстояния, позволяющего сфотографировать рекламную конструкцию целиком с привязкой к зданию, строению, сооружению, к которому присоединяется рекламная конструкция. Фотографии должны быть представлены с разрешением не менее 300 </w:t>
      </w:r>
      <w:r>
        <w:rPr>
          <w:sz w:val="28"/>
          <w:szCs w:val="28"/>
          <w:lang w:val="en-US"/>
        </w:rPr>
        <w:t>dpi</w:t>
      </w:r>
      <w:r>
        <w:rPr>
          <w:sz w:val="28"/>
          <w:szCs w:val="28"/>
        </w:rPr>
        <w:t xml:space="preserve">, с соблюдением контрастности и цветопередачи. Фотофиксация выполняется не более чем за 1 (один) месяц до даты обращения за получением муниципальной услуги);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ортогональный чертеж рекламной конструкции (основной вид, вид слева (справа), вид сверху при криволинейной форме конструкции);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согласованную схему информационного или информационно - рекламного оформления здания, строения, сооружения (для рекламных конструкций, предполагающих размещение на здании, строении, сооружении).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19.3.3.5. Проектная документация: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электроустановки конструкции (для конструкций, предполагающих наличие электроустановки);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 другим нормативным требованиям (для конструкций, предполагающих наличие электроустановки).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19.3.4.1.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19.3.4.2. Квитанция, платежное поручение.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 электронной почте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19.3.5.1.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19.3.7.4. Нарушение требований, установленных частями 5, 5.1, 5.6, 5.7 статьи 19 Федерального закона от 13.03.2006 № 38-ФЗ «О рекламе»  в случае: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для установки и эксплуатации рекламной конструкции используется общее имущество собственников помещений в многоквартирном доме;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 основе торгов (в форме аукциона или конкурса), проводимых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заключение договора на установку и эксплуатацию рекламной конструкции на земельном участке, здании или ином недвижимом имуществе,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власти, органом местного самоуправления и владельцем рекламной конструкции установлена рекламная конструкция, проводится по истечении срока действия договора на установку и эксплуатацию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к участию в аукционе или конкурсе допущен один участник, аукцион или конкурс признается не состоявшимся и договор на установку и эксплуатацию рекламной конструкции заключается с лицом, которое являлось единственным участником аукциона или конкурса.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19.3.7.6. Несоответствие проекта рекламной конструкции и ее территориального размещения требованиям технического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19.3.7.7.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19.3.7.8. 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19.3.7.9. Нарушение требований нормативных актов по безопасности движения транспорта.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19.3.7.10. Отсутствие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получение дополнительных сведений от заявителя;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19.3.3 пункта 19.3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19.3.4 пункта 19.3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жительства или пребывания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19.3.5 пункта 19.3.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 муниципальных платежей. Запрашивается информация в целях получения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19.3.9.3. Получение дополнительных сведений от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Получение дополнительных сведений от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получения от заявителя дополнительных документов и (или) информации в процессе предоставления Услуги являются наличие ошибок в материалах, представленных в составе запроса, рассматриваемого структурными подразделениями, выявленных в процессе предоставления Услуги.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 для приостановления предоставления Услуги отсутствуют.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19.3.9.4.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Рассмотрение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8 (восемь) рабочих дней (со дня регистрации).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 предоставления Услуги на предмет соответствия требованиям Регламента. При рассмотрении запроса и прилагаемых документов от заявителей Администрация направляет указанный запрос и документы, необходимые для получения разрешения на установку и эксплуатацию рекламной конструкции на рассмотрение в Министерство информации и молодежной политики Московской области (далее - МИМП Московской области) посредством ВИС.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МИМП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МИМП.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13 (тринадцати)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 области рассматривает запрос и прилагаемые документы от заявителей, обратившихся с целью получения разрешения на установку и эксплуатацию рекламной конструкции и по итогам их рассмотрения готовит решение о согласовании возможности установки и эксплуатации рекламной конструкции, которое направляется в Администрацию посредством ВИС.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муниципальный служащий, работник Администрации на основании собранного комплекта документов с 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предоставлении Услуги указаны в подпункте 19.3.7 пункта 19.3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24 (двадцати четырех) рабочих дней с даты регистрации запроса в Администрации.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19.3.9.5.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Модуль МФЦ ЕИС ОУ.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 предоставлении (об отказе в предоставлении) Услуги направляется в Личный кабинет на РПГУ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 места его жительства или места пребывания.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19.4. Для варианта 6, </w:t>
      </w:r>
      <w:bookmarkStart w:id="24" w:name="__DdeLink__6048_2857491986_Copy_3"/>
      <w:bookmarkEnd w:id="24"/>
      <w:r>
        <w:rPr>
          <w:sz w:val="28"/>
          <w:szCs w:val="28"/>
        </w:rPr>
        <w:t>указанного в подпункте 17.1.6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«Разрешение на установку и эксплуатацию рекламной конструкции», который оформляется в соответствии с Приложением 1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19.4.2. Срок предоставления Услуги составляет 24 (двадцать четыре) рабочих дня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(двадцать четыре) рабочих дня со дня регистрации запроса в Администрации, в том числе в случае, если запрос подан заявителем</w:t>
      </w:r>
      <w:bookmarkStart w:id="25" w:name="_anchor_96_Копия_1_Copy_3"/>
      <w:bookmarkEnd w:id="2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19.4.3.3. Дизайн - проект рекламной конструкции, предполагаемой к установке и эксплуатации, утвержденный заявителем и согласованный с собственником имущества, к которому должна быть присоединена рекламная конструкция, включающий: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местоположение рекламной конструкции с указанием его на карте;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фотографии  предполагаемого  места  установки   рекламной  конструкции (1. Не менее двух цветных фотографий для рекламных конструкций, предполагаемых к размещению на земельном участке. Фотофиксацию необходимо производить с двух противоположных сторон. Фотофиксация должна отражать существующую градостроительную ситуацию и отображать окружающую застройку. 2. Не менее трех цветных фотографий для рекламных конструкций, размещение которых предполагается на здании, строении, сооружении. На фотографии должна быть отражена существующая градостроительная ситуация в части визуализации предполагаемого места размещения рекламной конструкции, а также всех иных конструкций, размещенных на внешних поверхностях здания, строения, сооружения (при наличии). Фотофиксацию необходимо производить слева, справа и по центру от предполагаемого места размещения конструкции, с расстояния, позволяющего сфотографировать рекламную конструкцию целиком с привязкой к зданию, строению, сооружению, к которому присоединяется рекламная конструкция. Фотографии должны быть представлены с разрешением не менее 300 </w:t>
      </w:r>
      <w:r>
        <w:rPr>
          <w:sz w:val="28"/>
          <w:szCs w:val="28"/>
          <w:lang w:val="en-US"/>
        </w:rPr>
        <w:t>dpi</w:t>
      </w:r>
      <w:r>
        <w:rPr>
          <w:sz w:val="28"/>
          <w:szCs w:val="28"/>
        </w:rPr>
        <w:t xml:space="preserve">, с соблюдением контрастности и цветопередачи. Фотофиксация выполняется не более чем за 1 (один) месяц до даты обращения за получением муниципальной услуги);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ортогональный чертеж рекламной конструкции (основной вид, вид слева (справа), вид сверху при криволинейной форме конструкции);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согласованную схему информационного или информационно - рекламного оформления здания, строения, сооружения (для рекламных конструкций, предполагающих размещение на здании, строении, сооружении).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19.4.3.4. Проектная документация: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электроустановки конструкции (для конструкций, предполагающих наличие электроустановки);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 другим нормативным требованиям (для конструкций, предполагающих наличие электроустановки).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19.4.4.1. Выписка из Единого государственного реестра индивидуальных предпринимателей.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19.4.4.2.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19.4.4.3. Квитанция, платежное поручение.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 электронной почте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19.4.5.1.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19.4.7.4. Нарушение требований, установленных частями 5, 5.1, 5.6, 5.7 статьи 19 Федерального закона от 13.03.2006 № 38-ФЗ «О рекламе» в случае: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для установки и эксплуатации рекламной конструкции используется общее имущество собственников помещений в многоквартирном доме;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 основе торгов (в форме аукциона или конкурса), проводимых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заключение договора на установку и эксплуатацию рекламной конструкции на земельном участке, здании или ином недвижимом имуществе,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власти, органом местного самоуправления и владельцем рекламной конструкции установлена рекламная конструкция, проводится по истечении срока действия договора на установку и эксплуатацию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к участию в аукционе или конкурсе допущен один участник, аукцион или конкурс признается не состоявшимся и договор на установку и эксплуатацию рекламной конструкции заключается с лицом, которое являлось единственным участником аукциона или конкурса.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color w:val="auto"/>
          <w:sz w:val="28"/>
          <w:szCs w:val="28"/>
        </w:rPr>
        <w:t>19.4.7.5. Нарушение требований законодательства Российской Федерации об объектах культурного наследия</w:t>
      </w:r>
      <w:r>
        <w:rPr>
          <w:sz w:val="28"/>
          <w:szCs w:val="28"/>
        </w:rPr>
        <w:t xml:space="preserve"> (памятниках истории и культуры) народов Российской Федерации, их охране и использовании.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19.4.7.6. Несоответствие проекта рекламной конструкции и ее территориального размещения требованиям технического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19.4.7.7.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19.4.7.8. 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19.4.7.9. Нарушение требований нормативных актов по безопасности движения транспорта.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19.4.7.10. Отсутствие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получение дополнительных сведений от заявителя;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19.4.3 пункта 19.4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19.4.4 пункта 19.4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жительства или пребывания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19.4.5 пункта 19.4.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 этом в данном запросе указывается Ф.И.О. (последнее при наличии), ИНН,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 муниципальных платежей. Запрашивается информация в целях получения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19.4.9.3. Получение дополнительных сведений от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Получение дополнительных сведений от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получения от заявителя дополнительных документов и (или) информации в процессе предоставления Услуги являются наличие ошибок в материалах, представленных в составе запроса, рассматриваемого структурными подразделениями, выявленных в процессе предоставления Услуги.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 для приостановления предоставления Услуги отсутствуют.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19.4.9.4.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Рассмотрение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8 (восемь) рабочих дней (со дня регистрации).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 предоставления Услуги на предмет соответствия требованиям Регламента. При рассмотрении запроса и прилагаемых документов от заявителей Администрация направляет указанный запрос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документы, необходимые для получения разрешения на установку и эксплуатацию рекламной конструкции на рассмотрение в Министерство информации и молодежной политики Московской области (далее - МИМП Московской области) посредством ВИС.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МИМП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МИМП.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13 (тринадцати)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 области рассматривает запрос и прилагаемые документы от заявителей, обратившихся с целью получения разрешения на установку и эксплуатацию рекламной конструкции и по итогам их рассмотрения готовит решение о согласовании возможности установки и эксплуатации рекламной конструкции, которое направляется в Администрацию посредством ВИС.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муниципальный служащий, работник Администрации на основании собранного комплекта документов с 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предоставлении Услуги указаны в подпункте 19.4.7 пункта 19.4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24 (двадцати четырех) рабочих дней с даты регистрации запроса в Администрации.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19.4.9.5.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Модуль МФЦ ЕИС ОУ.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 предоставлении (об отказе в предоставлении) Услуги направляется в Личный кабинет на РПГУ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 места его жительства или места пребывания.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19.5. Для вариантов 7, 9, 10, </w:t>
      </w:r>
      <w:bookmarkStart w:id="26" w:name="__DdeLink__6048_2857491986_Copy_4"/>
      <w:bookmarkEnd w:id="26"/>
      <w:r>
        <w:rPr>
          <w:sz w:val="28"/>
          <w:szCs w:val="28"/>
        </w:rPr>
        <w:t>указанных в подпунктах 17.1.7, 17.1.9, 17.1.10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«Разрешение на установку и эксплуатацию рекламной конструкции», который оформляется в соответствии с Приложением 1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19.5.2. Срок предоставления Услуги составляет 24 (двадцать четыре) рабочих дня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(двадцать четыре) рабочих дня со дня регистрации запроса в Администрации, в том числе в случае, если запрос подан заявителем</w:t>
      </w:r>
      <w:bookmarkStart w:id="27" w:name="_anchor_96_Копия_1_Copy_4"/>
      <w:bookmarkEnd w:id="27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19.5.3.3. Договор на установку и эксплуатацию рекламной конструкции с правообладателем (ями) недвижимого имущества, к которому присоединяется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19.5.3.4. Дизайн - проект рекламной конструкции, предполагаемой к установке и эксплуатации, утвержденный заявителем и согласованный с собственником имущества, к которому должна быть присоединена рекламная конструкция, включающий: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местоположение рекламной конструкции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указанием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карте;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фотографии  предполагаемого  места   установки  рекламной  конструкции (1. Не менее двух цветных фотографий для рекламных конструкций, предполагаемых к размещению на земельном участке. Фотофиксацию необходимо производить с двух противоположных сторон. Фотофиксация должна отражать существующую градостроительную ситуацию и отображать окружающую застройку. 2. Не менее трех цветных фотографий для рекламных конструкций, размещение которых предполагается на здании, строении, сооружении. На фотографии должна быть отражена существующая градостроительная ситуация в части визуализации предполагаемого места размещения рекламной конструкции, а также всех иных конструкций, размещенных на внешних поверхностях здания, строения, сооружения (при наличии). Фотофиксацию необходимо производить слева, справа и по центру от предполагаемого места размещения конструкции, с расстояния, позволяющего сфотографировать рекламную конструкцию целиком с привязкой к зданию, строению, сооружению, к которому присоединяется рекламная конструкция. Фотографии должны быть представлены с разрешением не менее 300 </w:t>
      </w:r>
      <w:r>
        <w:rPr>
          <w:sz w:val="28"/>
          <w:szCs w:val="28"/>
          <w:lang w:val="en-US"/>
        </w:rPr>
        <w:t>dpi</w:t>
      </w:r>
      <w:r>
        <w:rPr>
          <w:sz w:val="28"/>
          <w:szCs w:val="28"/>
        </w:rPr>
        <w:t xml:space="preserve">, с соблюдением контрастности и цветопередачи. Фотофиксация выполняется не более чем за 1 (один) месяц до даты обращения за получением муниципальной услуги);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ортогональный чертеж рекламной конструкции (основной вид, вид слева (справа), вид сверху при криволинейной форме конструкции);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согласованную схему информационного или информационно - рекламного оформления здания, строения, сооружения (для рекламных конструкций, предполагающих размещение на здании, строении, сооружении).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19.5.3.5. Проектная документация: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электроустановки конструкции (для конструкций, предполагающих наличие электроустановки);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 другим нормативным требованиям (для конструкций, предполагающих наличие электроустановки).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19.5.4.1. Выписка из Единого государственного реестра индивидуальных предпринимателей.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19.5.4.2. Выписка из Единого государственного реестра недвижимости об объекте недвижимости, на 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19.5.4.3. Квитанция, платежное поручение.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 электронной почте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19.5.5.1.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19.5.7.1. 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19.5.7.4. Нарушение требований, установленных частями 5, 5.1, 5.6, 5.7 статьи 19 Федерального закона от 13.03.2006 № 38-ФЗ «О рекламе» в случае: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для установки и эксплуатации рекламной конструкции используется общее имущество собственников помещений в многоквартирном доме;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 основе торгов (в форме аукциона или конкурса), проводимых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заключение договора на установку и эксплуатацию рекламной конструкции на земельном участке, здании или ином недвижимом имуществе,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власти, органом местного самоуправления и владельцем рекламной конструкции установлена рекламная конструкция, проводится по истечении срока действия договора на установку и эксплуатацию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к участию в аукционе или конкурсе допущен один участник, аукцион или конкурс признается не состоявшимся и договор на установку и эксплуатацию рекламной конструкции заключается с лицом, которое являлось единственным участником аукциона или конкурса.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19.5.7.6. Несоответствие проекта рекламной конструкции и ее территориального размещения требованиям технического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19.5.7.7.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19.5.7.8. 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19.5.7.9. Нарушение требований нормативных актов по безопасности движения транспорта.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19.5.7.10. Отсутствие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получение дополнительных сведений от заявителя;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19.5.3 пункта 19.5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19.5.4 пункта 19.5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жительства или пребывания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19.5.5 пункта 19.5.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 этом в данном запросе указывается Ф.И.О. (последнее при наличии), ИНН,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 муниципальных платежей. Запрашивается информация в целях получения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19.5.9.3. Получение дополнительных сведений от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Получение дополнительных сведений от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получения от заявителя дополнительных документов и (или) информации в процессе предоставления Услуги являются наличие ошибок в материалах, представленных в составе запроса, рассматриваемого структурными подразделениями, выявленных в процессе предоставления Услуги.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 для приостановления предоставления Услуги отсутствуют.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19.5.9.4.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Рассмотрение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8 (восемь) рабочих дней (со дня регистрации).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 предоставления Услуги на предмет соответствия требованиям Регламента. При рассмотрении запроса и прилагаемых документов от заявителей Администрация направляет указанный запрос и документы, необходимые для получения разрешения на установку и эксплуатацию рекламной конструкции на рассмотрение в Министерство информации и молодежной политики Московской области (далее - МИМП Московской области) посредством ВИС.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МИМП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МИМП.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13 (тринадцати)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 области рассматривает запрос и прилагаемые документы от заявителей, обратившихся с целью получения разрешения на установку и эксплуатацию рекламной конструкции и по итогам их рассмотрения готовит решение о согласовании возможности установки и эксплуатации рекламной конструкции, которое направляется в Администрацию посредством ВИС.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муниципальный служащий, работник Администрации на основании собранного комплекта документов с 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предоставлении Услуги указаны в подпункте 19.5.7 пункта 19.5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24 (двадцати четырех) рабочих дней с даты регистрации запроса в Администрации.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19.5.9.5.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Модуль МФЦ ЕИС ОУ.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 получении результата предоставления Услуги в Личном кабинете наРПГУ.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 предоставлении (об отказе в предоставлении) Услуги направляется в Личный кабинет на РПГУ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 места его жительства или места пребывания.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19.6. Для варианта 8, </w:t>
      </w:r>
      <w:bookmarkStart w:id="28" w:name="__DdeLink__6048_2857491986_Copy_5"/>
      <w:bookmarkEnd w:id="28"/>
      <w:r>
        <w:rPr>
          <w:sz w:val="28"/>
          <w:szCs w:val="28"/>
        </w:rPr>
        <w:t>указанного в подпункте 17.1.8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«Разрешение на установку и эксплуатацию рекламной конструкции», который оформляется в соответствии с Приложением 1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19.6.2. Срок предоставления Услуги составляет 24 (двадцать четыре) рабочих дня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(двадцать четыре) рабочих дня со дня регистрации запроса в Администрации, в том числе в случае, если запрос подан заявителем</w:t>
      </w:r>
      <w:bookmarkStart w:id="29" w:name="_anchor_96_Копия_1_Copy_5"/>
      <w:bookmarkEnd w:id="2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19.6.3.3. Договор на установку и эксплуатацию рекламной конструкции, заключенного между владельцем рекламной конструкции и лицом, уполномоченным на заключение указанного договора общим собранием собственников помещений в многоквартирном доме и согласие собственников помещений в многоквартирном доме.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19.6.3.4. Дизайн - проект рекламной конструкции, предполагаемой к установке и эксплуатации, утвержденный заявителем и согласованный с собственником имущества, к которому должна быть присоединена рекламная конструкция, включающий: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местоположение рекламной конструкции с указанием его на карте;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фотографии  предполагаемого  места   установки  рекламной  конструкции (1. Не менее двух цветных фотографий для рекламных конструкций, предполагаемых к размещению на земельном участке. Фотофиксацию необходимо производить с двух противоположных сторон. Фотофиксация должна отражать существующую градостроительную ситуацию и отображать окружающую застройку. 2. Не менее трех цветных фотографий для рекламных конструкций, размещение которых предполагается на здании, строении, сооружении. На фотографии должна быть отражена существующая градостроительная ситуация в части визуализации предполагаемого места размещения рекламной конструкции, а также всех иных конструкций, размещенных на внешних поверхностях здания, строения, сооружения (при наличии). Фотофиксацию необходимо производить слева, справа и по центру от предполагаемого места размещения конструкции, с расстояния, позволяющего сфотографировать рекламную конструкцию целиком с привязкой к зданию, строению, сооружению,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которому присоединяется рекламная конструкция. Фотографии должны быть представлены с разрешением не менее 300 </w:t>
      </w:r>
      <w:r>
        <w:rPr>
          <w:sz w:val="28"/>
          <w:szCs w:val="28"/>
          <w:lang w:val="en-US"/>
        </w:rPr>
        <w:t>dpi</w:t>
      </w:r>
      <w:r>
        <w:rPr>
          <w:sz w:val="28"/>
          <w:szCs w:val="28"/>
        </w:rPr>
        <w:t xml:space="preserve">, с соблюдением контрастности и цветопередачи. Фотофиксация выполняется не более чем за 1 (один) месяц до даты обращения за получением муниципальной услуги);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ортогональный чертеж рекламной конструкции (основной вид, вид слева (справа), вид сверху при криволинейной форме конструкции);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согласованную схему информационного или информационно - рекламного оформления здания, строения, сооружения (для рекламных конструкций, предполагающих размещение на здании, строении, сооружении).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19.6.3.5. Проектная документация: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электроустановки конструкции (для конструкций, предполагающих наличие электроустановки);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 другим нормативным требованиям (для конструкций, предполагающих наличие электроустановки).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19.6.4.1. Выписка из Единого государственного реестра индивидуальных предпринимателей.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19.6.4.2.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19.6.4.3. Квитанция, платежное поручение.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 электронной почте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19.6.5.1.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19.6.7.4. Нарушение требований, установленных частями 5, 5.1, 5.6, 5.7 статьи 19 Федерального закона от 13.03.2006 № 38-ФЗ «О рекламе» в случае: 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для установки и эксплуатации рекламной конструкции используется общее имущество собственников помещений в многоквартирном доме;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 основе торгов (в форме аукциона или конкурса), проводимых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аукцион или конкурс на заключение договора на установку и эксплуатацию рекламной конструкции на земельном участке, здании или ином недвижимом имуществе,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власти, органом местного самоуправления и владельцем рекламной конструкции установлена рекламная конструкция, проводится по истечении срока действия договора на установку и эксплуатацию рекламной конструкции;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к участию в аукционе или конкурсе допущен один участник, аукцион или конкурс признается не состоявшимся и договор на установку и эксплуатацию рекламной конструкции заключается с лицом, которое являлось единственным участником аукциона или конкурса.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19.6.7.6. Несоответствие проекта рекламной конструкции и ее территориального размещения требованиям технического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19.6.7.7.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19.6.7.8. 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19.6.7.9. Нарушение требований нормативных актов по безопасности движения транспорта.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19.6.7.10. Отсутствие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получение дополнительных сведений от заявителя;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19.6.3 пункта 19.6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19.6.4 пункта 19.6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жительства или пребывания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19.6.5 пункта 19.6.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 этом в данном запросе указывается Ф.И.О. (последнее при наличии), ИНН,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 муниципальных платежей. Запрашивается информация в целях получения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19.6.9.3. Получение дополнительных сведений от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Получение дополнительных сведений от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получения от заявителя дополнительных документов и (или) информации в процессе предоставления Услуги являются наличие ошибок в материалах, представленных в составе запроса, рассматриваемого структурными подразделениями, выявленных в процессе предоставления Услуги.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 для приостановления предоставления Услуги отсутствуют.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19.6.9.4.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Рассмотрение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8 (восемь) рабочих дней (со дня регистрации).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 предоставления Услуги на предмет соответствия требованиям Регламента. При рассмотрении запроса и прилагаемых документов от заявителей Администрация направляет указанный запрос и документы, необходимые для получения разрешения на установку и эксплуатацию рекламной конструкции на рассмотрение в Министерство информации и молодежной политики Московской области (далее - МИМП Московской области) посредством ВИС.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МИМП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МИМП.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13 (тринадцати)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 области рассматривает запрос и прилагаемые документы от заявителей, обратившихся с целью получения разрешения на установку и эксплуатацию рекламной конструкции и по итогам их рассмотрения готовит решение о согласовании возможности установки и эксплуатации рекламной конструкции, которое направляется в Администрацию посредством ВИС.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 с 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форме согласно Приложению 3 к Регламенту.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предоставлении Услуги указаны в подпункте 19.6.7 пункта 19.6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24 (двадцати четырех) рабочих дней с даты регистрации запроса в Администрации.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Модуль МФЦ ЕИС ОУ.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 предоставлении (об отказе в предоставлении) Услуги направляется в Личный кабинет на РПГУ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 места его жительства или места пребывания.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19.7. Для варианта 11, </w:t>
      </w:r>
      <w:bookmarkStart w:id="30" w:name="__DdeLink__6048_2857491986_Copy_6"/>
      <w:bookmarkEnd w:id="30"/>
      <w:r>
        <w:rPr>
          <w:sz w:val="28"/>
          <w:szCs w:val="28"/>
        </w:rPr>
        <w:t>указанного в подпункте 17.1.11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«Разрешение на установку и эксплуатацию рекламной конструкции», который оформляется в соответствии с Приложением 1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19.7.2. Срок предоставления Услуги составляет 24 (двадцать четыре) рабочих дня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(двадцать четыре) рабочих дня со дня регистрации запроса в Администрации, в том числе в случае, если запрос подан заявителем</w:t>
      </w:r>
      <w:bookmarkStart w:id="31" w:name="_anchor_96_Копия_1_Copy_6"/>
      <w:bookmarkEnd w:id="3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19.7.3.3. Дизайн - проект рекламной конструкции, предполагаемой к установке и эксплуатации, утвержденный заявителем и согласованный с собственником имущества, к которому должна быть присоединена рекламная конструкция, включающий: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местоположение рекламной конструкции с указанием его на карте;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фотографии  предполагаемого  места  установки  рекламной   конструкции (1. Не менее двух цветных фотографий для рекламных конструкций, предполагаемых к размещению на земельном участке. Фотофиксацию необходимо производить с двух противоположных сторон. Фотофиксация должна отражать существующую градостроительную ситуацию и отображать окружающую застройку. 2. Не менее трех цветных фотографий для рекламных конструкций, размещение которых предполагается на здании, строении, сооружении. На фотографии должна быть отражена существующая градостроительная ситуация в части визуализации предполагаемого места размещения рекламной конструкции, а также всех иных конструкций, размещенных на внешних поверхностях здания, строения, сооружения (при наличии). Фотофиксацию необходимо производить слева, справа и по центру от предполагаемого места размещения конструкции, с расстояния, позволяющего сфотографировать рекламную конструкцию целиком с привязкой к зданию, строению, сооружению, к которому присоединяется рекламная конструкция. Фотографии должны быть представлены с разрешением не менее 300 </w:t>
      </w:r>
      <w:r>
        <w:rPr>
          <w:sz w:val="28"/>
          <w:szCs w:val="28"/>
          <w:lang w:val="en-US"/>
        </w:rPr>
        <w:t>dpi</w:t>
      </w:r>
      <w:r>
        <w:rPr>
          <w:sz w:val="28"/>
          <w:szCs w:val="28"/>
        </w:rPr>
        <w:t xml:space="preserve">, с соблюдением контрастности и цветопередачи. Фотофиксация выполняется не более чем за 1 (один) месяц до даты обращения за получением муниципальной услуги);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ортогональный чертеж рекламной конструкции (основной вид, вид слева (справа), вид сверху при криволинейной форме конструкции));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согласованную схему информационного или информационно - рекламного оформления здания, строения, сооружения (для рекламных конструкций, предполагающих размещение на здании, строении, сооружении).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19.7.3.4. Проектная документация: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электроустановки конструкции (для конструкций, предполагающих наличие электроустановки);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 другим нормативным требованиям (для конструкций, предполагающих наличие электроустановки).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19.7.4.1. Выписка из Единого государственного реестра юридических лиц.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19.7.4.2.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19.7.4.3. Квитанция, платежное поручение.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 электронной почте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19.7.5.1.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19.7.7.4. Нарушение требований, установленных частями 5, 5.1, 5.6, 5.7 статьи 19 Федерального закона от 13.03.2006 № 38-ФЗ «О рекламе» в случае: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для установки и эксплуатации рекламной конструкции используется общее имущество собственников помещений в многоквартирном доме;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 основе торгов (в форме аукциона или конкурса), проводимых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заключение договора на установку и эксплуатацию рекламной конструкции на земельном участке, здании или ином недвижимом имуществе,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власти, органом местного самоуправления и владельцем рекламной конструкции установлена рекламная конструкция, проводится по истечении срока действия договора на установку и эксплуатацию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к участию в аукционе или конкурсе допущен один участник, аукцион или конкурс признается не состоявшимся и договор на установку и эксплуатацию рекламной конструкции заключается с лицом, которое являлось единственным участником аукциона или конкурса.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19.7.7.5.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19.7.7.6. Несоответствие проекта рекламной конструкции и ее территориального размещения требованиям технического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19.7.7.7.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19.7.7.8. 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19.7.7.9. Нарушение требований нормативных актов по безопасности движения транспорта.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19.7.7.10. Отсутствие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получение дополнительных сведений от заявителя;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19.7.3 пункта 19.7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19.7.4 пункта 19.7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нахождения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19.7.5 пункта 19.7.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 этом в данном запросе указывается полное наименование, ИНН, ОГРН заявителя и запрашиваются сведения государственной регистрации заявителя в качестве юридического лица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сведений о государственной регистрации заявителя в качестве юридического лица;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 муниципальных платежей. Запрашивается информация в целях получения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19.7.9.3. Получение дополнительных сведений от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Получение дополнительных сведений от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получения от заявителя дополнительных документов и (или) информации в процессе предоставления Услуги являются наличие ошибок в материалах, представленных в составе запроса, рассматриваемого структурными подразделениями, выявленных в процессе предоставления Услуги.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 для приостановления предоставления Услуги отсутствуют.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19.7.9.4.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Рассмотрение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8 (восемь) рабочих дней (со дня регистрации).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 предоставления Услуги на предмет соответствия требованиям Регламента. При рассмотрении запроса и прилагаемых документов от заявителей Администрация направляет указанный запрос и документы, необходимые для получения разрешения на установку и эксплуатацию рекламной конструкции на рассмотрение в Министерство информации и молодежной политики Московской области (далее - МИМП Московской области) посредством ВИС.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МИМП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МИМП.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13 (тринадцати)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 области рассматривает запрос и прилагаемые документы от заявителей, обратившихся с целью получения разрешения на установку и эксплуатацию рекламной конструкции и по итогам их рассмотрения готовит решение о согласовании возможности установки и эксплуатации рекламной конструкции, которое направляется в Администрацию посредством ВИС.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муниципальный служащий, работник Администрации на основании собранного комплекта документов с 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предоставлении Услуги указаны в подпункте 19.7.7 пункта 19.7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24 (двадцати четырех) рабочих дней с даты регистрации запроса в Администрации.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19.7.9.5.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ВИС,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 предоставлении (об отказе в предоставлении) Услуги направляется в Личный кабинет на РПГУ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 нахождения.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19.8. Для вариантов 12, 14, 15, 16, </w:t>
      </w:r>
      <w:bookmarkStart w:id="32" w:name="__DdeLink__6048_2857491986_Copy_7"/>
      <w:bookmarkEnd w:id="32"/>
      <w:r>
        <w:rPr>
          <w:sz w:val="28"/>
          <w:szCs w:val="28"/>
        </w:rPr>
        <w:t>указанных в подпунктах 17.1.12, 17.1.14 ‒ 17.1.16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«Разрешение на установку и эксплуатацию рекламной конструкции», который оформляется в соответствии с Приложением 1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19.8.2. Срок предоставления Услуги составляет 24 (двадцать четыре) рабочих дня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(двадцать четыре) рабочих дня со дня регистрации запроса в Администрации, в том числе в случае, если запрос подан заявителем</w:t>
      </w:r>
      <w:bookmarkStart w:id="33" w:name="_anchor_96_Копия_1_Copy_7"/>
      <w:bookmarkEnd w:id="3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19.8.3.3. Договор на установку и эксплуатацию рекламной конструкции с правообладателем (ями) недвижимого имущества, к которому присоединяется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19.8.3.4. Дизайн - проект рекламной конструкции, предполагаемой к установке и эксплуатации, утвержденный заявителем и согласованный с собственником имущества, к которому должна быть присоединена рекламная конструкция, включающий: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местоположение рекламной конструкции с указанием его на карте;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фотографии  предполагаемого  места  установки  рекламной   конструкции (1. Не менее двух цветных фотографий для рекламных конструкций, предполагаемых к размещению на земельном участке. Фотофиксацию необходимо производить с двух противоположных сторон. Фотофиксация должна отражать существующую градостроительную ситуацию и отображать окружающую застройку. 2. Не менее трех цветных фотографий для рекламных конструкций, размещение которых предполагается на здании, строении, сооружении. На фотографии должна быть отражена существующая градостроительная ситуация в части визуализации предполагаемого места размещения рекламной конструкции, а также всех иных конструкций, размещенных на внешних поверхностях здания, строения, сооружения (при наличии). Фотофиксацию необходимо производить слева, справа и по центру от предполагаемого места размещения конструкции, с расстояния, позволяющего сфотографировать рекламную конструкцию целиком с привязкой к зданию, строению, сооружению, к которому присоединяется рекламная конструкция. Фотографии должны быть представлены с разрешением не менее 300 </w:t>
      </w:r>
      <w:r>
        <w:rPr>
          <w:sz w:val="28"/>
          <w:szCs w:val="28"/>
          <w:lang w:val="en-US"/>
        </w:rPr>
        <w:t>dpi</w:t>
      </w:r>
      <w:r>
        <w:rPr>
          <w:sz w:val="28"/>
          <w:szCs w:val="28"/>
        </w:rPr>
        <w:t xml:space="preserve">, с соблюдением контрастности и цветопередачи. Фотофиксация выполняется не более чем за 1 (один) месяц до даты обращения за получением муниципальной услуги);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ортогональный чертеж рекламной конструкции (основной вид, вид слева (справа), вид сверху при криволинейной форме конструкции);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согласованную схему информационного или информационно - рекламного оформления здания, строения, сооружения (для рекламных конструкций, предполагающих размещение на здании, строении, сооружении).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19.8.3.5. Проектная документация: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электроустановки конструкции (для конструкций, предполагающих наличие электроустановки);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 другим нормативным требованиям (для конструкций, предполагающих наличие электроустановки).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19.8.4.1. Выписка из Единого государственного реестра юридических лиц.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19.8.4.2.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19.8.4.3. Квитанция, платежное поручение.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 электронной почте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19.8.5.1.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19.8.7.4. Нарушение требований, установленных частями 5, 5.1, 5.6, 5.7 статьи 19 Федерального закона от 13.03.2006 № 38-ФЗ «О рекламе» в случае: 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для установки и эксплуатации рекламной конструкции используется общее имущество собственников помещений в многоквартирном доме;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 основе торгов (в форме аукциона или конкурса), проводимых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заключение договора на установку и эксплуатацию рекламной конструкции на земельном участке, здании или ином недвижимом имуществе,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власти, органом местного самоуправления и владельцем рекламной конструкции установлена рекламная конструкция, проводится по истечении срока действия договора на установку и эксплуатацию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к участию в аукционе или конкурсе допущен один участник, аукцион или конкурс признается не состоявшимся и договор на установку и эксплуатацию рекламной конструкции заключается с лицом, которое являлось единственным участником аукциона или конкурса.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19.8.7.5.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19.8.7.6. Несоответствие проекта рекламной конструкции и ее территориального размещения требованиям технического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19.8.7.7.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19.8.7.8. 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19.8.7.9. Нарушение требований нормативных актов по безопасности движения транспорта.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19.8.7.10. Отсутствие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получение дополнительных сведений от заявителя;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19.8.3 пункта 19.8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19.8.4 пункта 19.8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нахождения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19.8.5 пункта 19.8.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 этом в данном запросе указывается полное наименование, ИНН,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 муниципальных платежей. Запрашивается информация в целях получения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19.8.9.3. Получение дополнительных сведений от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Получение дополнительных сведений от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получения от заявителя дополнительных документов и (или) информации в процессе предоставления Услуги являются наличие ошибок в материалах, представленных в составе запроса, рассматриваемого структурными подразделениями, выявленных в процессе предоставления Услуги.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 для приостановления предоставления Услуги отсутствуют.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19.8.9.4.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Рассмотрение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8 (восемь) рабочих дней (со дня регистрации).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 предоставления Услуги на предмет соответствия требованиям Регламента. При рассмотрении запроса и прилагаемых документов от заявителей Администрация направляет указанный запрос и документы, необходимые для получения разрешения на установку и эксплуатацию рекламной конструкции на рассмотрение в Министерство информации и молодежной политики Московской области (далее - МИМП Московской области) посредством ВИС.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МИМП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МИМП.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13 (тринадцати)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 области рассматривает запрос и прилагаемые документы от заявителей, обратившихся с целью получения разрешения на установку и эксплуатацию рекламной конструкции и по итогам их рассмотрения готовит решение о согласовании возможности установки и эксплуатации рекламной конструкции, которое направляется в Администрацию посредством ВИС.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муниципальный служащий, работник Администрации на основании собранного комплекта документов с 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предоставлении Услуги указаны в подпункте 19.8.7 пункта 19.8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24 (двадцати четырех) рабочих дней с даты регистрации запроса в Администрации.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19.8.9.5.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ВИС,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 предоставлении (об отказе в предоставлении) Услуги направляется в Личный кабинет на РПГУ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 нахождения.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19.9. Для варианта 13, </w:t>
      </w:r>
      <w:bookmarkStart w:id="34" w:name="__DdeLink__6048_2857491986_Copy_8"/>
      <w:bookmarkEnd w:id="34"/>
      <w:r>
        <w:rPr>
          <w:sz w:val="28"/>
          <w:szCs w:val="28"/>
        </w:rPr>
        <w:t>указанного в подпункте 17.1.13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«Разрешение на установку и эксплуатацию рекламной конструкции», который оформляется в соответствии с Приложением 1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19.9.2. Срок предоставления Услуги составляет 24 (двадцать четыре) рабочих дня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24 (двадцать четыре) рабочих дня со дня регистрации запроса в Администрации, в том числе в случае, если запрос подан заявителем</w:t>
      </w:r>
      <w:bookmarkStart w:id="35" w:name="_anchor_96_Копия_1_Copy_8"/>
      <w:bookmarkEnd w:id="3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19.9.3.3. Договор на установку и эксплуатацию рекламной конструкции, заключенного между владельцем рекламной конструкции и лицом, уполномоченным на заключение указанного договора общим собранием собственников помещений в многоквартирном доме и согласие собственников помещений в многоквартирном доме.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19.9.3.4. Дизайн - проект рекламной конструкции, предполагаемой к установке и эксплуатации, утвержденный заявителем и согласованный с собственником имущества, к которому должна быть присоединена рекламная конструкция, включающий: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местоположение рекламной конструкции с указанием его на карте;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фотографии  предполагаемого  места  установки  рекламной   конструкции (1. Не менее двух цветных фотографий для рекламных конструкций, предполагаемых к размещению на земельном участке. Фотофиксацию необходимо производить с двух противоположных сторон. Фотофиксация должна отражать существующую градостроительную ситуацию и отображать окружающую застройку. 2. Не менее трех цветных фотографий для рекламных конструкций, размещение которых предполагается на здании, строении, сооружении. На фотографии должна быть отражена существующая градостроительная ситуация в части визуализации предполагаемого места размещения рекламной конструкции, а также всех иных конструкций, размещенных на внешних поверхностях здания, строения, сооружения (при наличии). Фотофиксацию необходимо производить слева, справа и по центру от предполагаемого места размещения конструкции, с расстояния, позволяющего сфотографировать рекламную конструкцию целиком с привязкой к зданию, строению, сооружению, к которому присоединяется рекламная конструкция. Фотографии должны быть представлены с разрешением не менее 300 </w:t>
      </w:r>
      <w:r>
        <w:rPr>
          <w:sz w:val="28"/>
          <w:szCs w:val="28"/>
          <w:lang w:val="en-US"/>
        </w:rPr>
        <w:t>dpi</w:t>
      </w:r>
      <w:r>
        <w:rPr>
          <w:sz w:val="28"/>
          <w:szCs w:val="28"/>
        </w:rPr>
        <w:t xml:space="preserve">, с соблюдением контрастности и цветопередачи. Фотофиксация выполняется не более чем за 1 (один) месяц до даты обращения за получением муниципальной услуги);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проектное предложение (фотомонтаж) места размещения рекламной конструкции (фотомонтаж выполняется в виде компьютерной врисовки рекламной конструкции на фотографии с соблюдением пропорций размещаемого объекта);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ортогональный чертеж рекламной конструкции (основной вид, вид слева (справа), вид сверху при криволинейной форме конструкции);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согласованную схему информационного или информационно - рекламного оформления здания, строения, сооружения (для рекламных конструкций, предполагающих размещение на здании, строении, сооружении).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19.9.3.5. Проектная документация: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электроустановки конструкции (для конструкций, предполагающих наличие электроустановки);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заключение экспертной организации о соответствии проекта рекламной конструкции требованиям технических регламентов, строительных норм и правил (СНиП), Правилам устройства электроустановок (ПУЭ), стандартам Единой системы конструкторской документации (ЕСКД) и другим нормативным требованиям;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заключение экспертной организации о соответствии проекта электроустановки конструкции требованиям технических регламентов, СНиП, ПУЭ, стандартам ЕСКД и другим нормативным требованиям (для конструкций, предполагающих наличие электроустановки).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19.9.4.1. Выписка из Единого государственного реестра юридических лиц.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19.9.4.2.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19.9.4.3. Квитанция, платежное поручение.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 электронной почте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почтовым отправлением предоставляется заверенная в установленном законодательством Российской Федерации порядке копия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19.9.5.1.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19.9.7.4. Нарушение требований, установленных частями 5, 5.1, 5.6, 5.7 статьи 19 Федерального закона от 13.03.2006 № 38-ФЗ «О рекламе» в случае: 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для установки и эксплуатации рекламной конструкции используется общее имущество собственников помещений в многоквартирном доме;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заключение договора на установку и эксплуатацию рекламной конструкции на земельном участке, здании или ином недвижимом имуществе, находящемся в государственной или муниципальной собственности, осуществляется на основе торгов (в форме аукциона или конкурса), проводимых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если аукцион или конкурс на заключение договора на установку и эксплуатацию рекламной конструкции на земельном участке, здании или ином недвижимом имуществе, которое находится в государственной или муниципальной собственности и на котором на основании договора между соответственно органом государственной власти, органом местного самоуправления и владельцем рекламной конструкции установлена рекламная конструкция, проводится по истечении срока действия договора на установку и эксплуатацию рекламной конструкции; 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если к участию в аукционе или конкурсе допущен один участник, аукцион или конкурс признается не состоявшимся и договор на установку и эксплуатацию рекламной конструкции заключается с лицом, которое являлось единственным участником аукциона или конкурса.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19.9.7.5. 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19.9.7.6. Несоответствие проекта рекламной конструкции и ее территориального размещения требованиям технического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19.9.7.7.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19.9.7.8. Нарушение внешнего архитектурного облика сложившейся застройки поселения или городского округа, в соответствии с нормативными правовыми актами органа местного самоуправления, определяющими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 или городских округов.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19.9.7.9. Нарушение требований нормативных актов по безопасности движения транспорта.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19.9.7.10. Отсутствие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получение дополнительных сведений от заявителя;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19.9.3 пункта 19.9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19.9.4 пункта 19.9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нахождения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19.9.5 пункта 19.9.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 этом в данном запросе указывается полное наименование, ИНН,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посредством Государственной информационной системы государственных и муниципальных платежей. Запрашивается информация в целях получения сведений об уплате государственной пошлины за предоставление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19.9.9.3. Получение дополнительных сведений от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Получение дополнительных сведений от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Основаниями для получения от заявителя дополнительных документов и (или) информации в процессе предоставления Услуги являются наличие ошибок в материалах, представленных в составе запроса, рассматриваемого структурными подразделениями, выявленных в процессе предоставления Услуги.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 для приостановления предоставления Услуги отсутствуют.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19.9.9.4.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Рассмотрение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8 (восемь) рабочих дней (со дня регистрации).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документы, необходимые для предоставления Услуги на предмет соответствия требованиям Регламента. При рассмотрении запроса и прилагаемых документов от заявителей Администрация направляет указанный запрос и документы, необходимые для получения разрешения на установку и эксплуатацию рекламной конструкции на рассмотрение в Министерство информации и молодежной политики Московской области (далее - МИМП Московской области) посредством ВИС.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МИМП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МИМП.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13 (тринадцати)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 области рассматривает запрос и прилагаемые документы от заявителей, обратившихся с целью получения разрешения на установку и эксплуатацию рекламной конструкции и по итогам их рассмотрения готовит решение о согласовании возможности установки и эксплуатации рекламной конструкции, которое направляется в Администрацию посредством ВИС.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муниципальный служащий, работник Администрации на основании собранного комплекта документов с учетом решения МИМП Московской области о согласовании возможности установки и эксплуатации рекламной конструкции,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1 к Регламенту или об отказе в ее предоставлении по форме согласно Приложению 3 к Регламенту.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 отказа в предоставлении Услуги указаны в подпункте 19.9.7 пункта 19.9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24 (двадцати четырех) рабочих дней с даты регистрации запроса в Администрации.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19.9.9.5.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ВИС,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 предоставлении (об отказе в предоставлении) Услуги направляется в Личный кабинет на РПГУ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 нахождения.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в день его подписания.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19.10. Для варианта 17, </w:t>
      </w:r>
      <w:bookmarkStart w:id="36" w:name="__DdeLink__6048_2857491986_Copy_9"/>
      <w:bookmarkEnd w:id="36"/>
      <w:r>
        <w:rPr>
          <w:sz w:val="28"/>
          <w:szCs w:val="28"/>
        </w:rPr>
        <w:t>указанного в подпункте 17.1.17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об аннулировании ранее выданного разрешения на установку и эксплуатацию рекламной конструкции», который оформляется в соответствии с Приложением 2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19.10.2. Срок предоставления Услуги составляет 7 (семь) рабочих дней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 дня регистрации запроса в Администрации, в том числе в случае, если запрос подан заявителем</w:t>
      </w:r>
      <w:bookmarkStart w:id="37" w:name="_anchor_96_Копия_1_Copy_9"/>
      <w:bookmarkEnd w:id="37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19.10.3.3. Разрешение на установку и эксплуатацию рекламной конструкции.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19.10.4.1.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19.10.5.1.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19.10.3 пункта 19.10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19.10.4 пункта 19.10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жительства или пребывания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19.10.5 пункта 19.10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муниципальной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этом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19.10.9.3.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2 к Регламенту или об отказе в ее предоставлении по форме согласно Приложению 3 к Регламенту. Основания для отказа в предоставлении Услуги указаны в подпункте 19.10.7 пункта 19.10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7 (семи) рабочих дней с даты регистрации запроса в Администрации.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19.10.9.4.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ВИС,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 места его нахождения.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Результат оказания Услуги выдается (направляется) заявителю в день его подписания.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19.11. Для варианта 18, </w:t>
      </w:r>
      <w:bookmarkStart w:id="38" w:name="__DdeLink__6048_2857491986_Copy_10"/>
      <w:bookmarkEnd w:id="38"/>
      <w:r>
        <w:rPr>
          <w:sz w:val="28"/>
          <w:szCs w:val="28"/>
        </w:rPr>
        <w:t>указанного в подпункте 17.1.18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об аннулировании ранее выданного разрешения на установку и эксплуатацию рекламной конструкции», который оформляется в соответствии с Приложением 2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19.11.2. Срок предоставления Услуги составляет 7 (семь) рабочих дней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 дня регистрации запроса в Администрации, в том числе в случае, если запрос подан заявителем</w:t>
      </w:r>
      <w:bookmarkStart w:id="39" w:name="_anchor_96_Копия_1_Copy_10"/>
      <w:bookmarkEnd w:id="3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19.11.3.3. Разрешение на установку и эксплуатацию рекламной конструкции.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19.11.4.1. Выписка из Единого государственного реестра индивидуальных предпринимателей.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19.11.4.2.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19.11.5.1.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19.11.3 пункта 19.11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19.11.4 пункта 19.11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жительства или пребывания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19.11.5 пункта 19.11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муниципальной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этом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 этом в данном запросе указывается Ф.И.О. (последнее при наличии), ИНН,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19.11.9.3.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2 к Регламенту или об отказе в ее предоставлении по форме согласно Приложению 3 к Регламенту. Основания для отказа в предоставлении Услуги указаны в подпункте 19.11.7 пункта 19.11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7 (семи) рабочих дней с даты регистрации запроса в Администрации.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19.11.9.4.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ВИС,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 места его нахождения.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Результат оказания Услуги выдается (направляется) заявителю в день его подписания.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19.12. Для варианта 19, </w:t>
      </w:r>
      <w:bookmarkStart w:id="40" w:name="__DdeLink__6048_2857491986_Copy_11"/>
      <w:bookmarkEnd w:id="40"/>
      <w:r>
        <w:rPr>
          <w:sz w:val="28"/>
          <w:szCs w:val="28"/>
        </w:rPr>
        <w:t>указанного в подпункте 17.1.19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об аннулировании ранее выданного разрешения на установку и эксплуатацию рекламной конструкции», который оформляется в соответствии с Приложением 2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19.12.2. Срок предоставления Услуги составляет 7 (семь) рабочих дней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 дня регистрации запроса в Администрации, в том числе в случае, если запрос подан заявителем</w:t>
      </w:r>
      <w:bookmarkStart w:id="41" w:name="_anchor_96_Копия_1_Copy_11"/>
      <w:bookmarkEnd w:id="4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19.12.3.3. Разрешение на установку и эксплуатацию рекламной конструкции.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19.12.4.1. Выписка из Единого государственного реестра юридических лиц.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19.12.4.2.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19.12.5.1.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Администрация, Модуль МФЦ ЕИС ОУ,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19.12.3 пункта 19.12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19.12.4 пункта 19.12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нахождения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19.12.5 пункта 19.12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муниципальной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 этом в данном запросе указывается полное наименование, ИНН,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этом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19.12.9.3.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2 к Регламенту или об отказе в ее предоставлении по форме согласно Приложению 3 к Регламенту. Основания для отказа в предоставлении Услуги указаны в подпункте 19.12.7 пункта 19.12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7 (семи) рабочих дней с даты регистрации запроса в Администрации.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19.12.9.4.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ВИС,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 нахождения.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Результат оказания Услуги выдается (направляется) заявителю в день его подписания.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19.13. Для варианта 20, </w:t>
      </w:r>
      <w:bookmarkStart w:id="42" w:name="__DdeLink__6048_2857491986_Copy_12"/>
      <w:bookmarkEnd w:id="42"/>
      <w:r>
        <w:rPr>
          <w:sz w:val="28"/>
          <w:szCs w:val="28"/>
        </w:rPr>
        <w:t>указанного в подпункте 17.1.20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об аннулировании ранее выданного разрешения на установку и эксплуатацию рекламной конструкции», который оформляется в соответствии с Приложением 2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19.13.2. Срок предоставления Услуги составляет 7 (семь) рабочих дней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 дня регистрации запроса в Администрации, в том числе в случае, если запрос подан заявителем</w:t>
      </w:r>
      <w:bookmarkStart w:id="43" w:name="_anchor_96_Копия_1_Copy_12"/>
      <w:bookmarkEnd w:id="4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19.13.3.3. Уведомление (соглашение) о расторжении.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19.13.4.1.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19.13.5.1.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19.13.5.3.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19.13.3 пункта 19.13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19.13.4 пункта 19.13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жительства или пребывания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19.13.5 пункта 19.13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муниципальной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этом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19.13.9.3.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2 к Регламенту или об отказе в ее предоставлении по форме согласно Приложению 3 к Регламенту. Основания для отказа в предоставлении Услуги указаны в подпункте 19.13.7 пункта 19.13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7 (семи) рабочих дней с даты регистрации запроса в Администрации.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19.13.9.4.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ВИС,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 места его нахождения.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Результат оказания Услуги выдается (направляется) заявителю в день его подписания.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19.14. Для варианта 21, </w:t>
      </w:r>
      <w:bookmarkStart w:id="44" w:name="__DdeLink__6048_2857491986_Copy_13"/>
      <w:bookmarkEnd w:id="44"/>
      <w:r>
        <w:rPr>
          <w:sz w:val="28"/>
          <w:szCs w:val="28"/>
        </w:rPr>
        <w:t>указанного в подпункте 17.1.21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об аннулировании ранее выданного разрешения на установку и эксплуатацию рекламной конструкции», который оформляется в соответствии с Приложением 2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19.14.2. Срок предоставления Услуги составляет 7 (семь) рабочих дней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 дня регистрации запроса в Администрации, в том числе в случае, если запрос подан заявителем</w:t>
      </w:r>
      <w:bookmarkStart w:id="45" w:name="_anchor_96_Копия_1_Copy_13"/>
      <w:bookmarkEnd w:id="4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19.14.3.3. Уведомление (соглашение) о расторжении.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19.14.4.1. Выписка из Единого государственного реестра индивидуальных предпринимателей.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19.14.4.2.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19.14.5.1.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19.14.5.3. 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19.14.6. Основания для 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19.14.3 пункта 19.14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19.14.4 пункта 19.14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жительства или пребывания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19.14.5 пункта 19.14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муниципальной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этом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 этом в данном запросе указывается Ф.И.О. (последнее при наличии), ИНН, ОГРН заявителя и запрашиваются сведения о государственной регистрации заявителя в качестве индивидуального предпринимателя в целях получения сведений о государственной регистрации заявителя в качестве индивидуального предпринимателя.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19.14.9.3.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2 к Регламенту или об отказе в ее предоставлении по форме согласно Приложению 3 к Регламенту. Основания для отказа в предоставлении Услуги указаны в подпункте 19.14.7 пункта 19.14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7 (семи) рабочих дней с даты регистрации запроса в Администрации.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19.14.9.4.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ВИС,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(представителем заявителя) независимо от места его нахождения.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Результат оказания Услуги выдается (направляется) заявителю в день его подписания.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19.15. Для варианта 22, </w:t>
      </w:r>
      <w:bookmarkStart w:id="46" w:name="__DdeLink__6048_2857491986_Copy_14"/>
      <w:bookmarkEnd w:id="46"/>
      <w:r>
        <w:rPr>
          <w:sz w:val="28"/>
          <w:szCs w:val="28"/>
        </w:rPr>
        <w:t>указанного в подпункте 17.1.22 пункта 17.1 Регламента: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19.15.1. Результатом предоставления Услуги является: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19.15.1.1. Решение о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об аннулировании ранее выданного разрешения на установку и эксплуатацию рекламной конструкции», который оформляется в соответствии с Приложением 2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19.15.1.2. Решение об отказе в предоставлении Услуги в виде документа, который оформляется в соответствии с Приложением 3 к 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19.15.2. Срок предоставления Услуги составляет 7 (семь) рабочих дней со дня регистрации запроса в Администрации.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 (семь) рабочих дней со дня регистрации запроса в Администрации, в том числе в случае, если запрос подан заявителем</w:t>
      </w:r>
      <w:bookmarkStart w:id="47" w:name="_anchor_96_Копия_1_Copy_14"/>
      <w:bookmarkEnd w:id="47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19.15.3. 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19.15.3.1. Запрос по форме, приведенной в Приложении 7 к Регламенту.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заполняется его 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 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19.15.3.2. Документ, подтверждающий полномочия представителя заявителя (в 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 соответствии с законодательством Российской Федерации (протокол (выписка из 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 других), приказ о назначении руководителя юридического лица, договор с коммерческим представителем, содержащий указание на его полномочия, решение о назначении или об избрании либо приказ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посредством РПГУ предоставляется электронный образ документа (или электронный документ),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лично в Администрацию предоставляется оригинал документа, подтверждающего полномочия представителя заявителя,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 почтовым отправлением предоставляется заверенная в 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 по электронной почте предоставляется электронный образ документа (или 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19.15.3.3. Уведомление (соглашение) о расторжении.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19.15.4. 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19.15.4.1. Выписка из Единого государственного реестра юридических лиц.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19.15.4.2. Выписка из Единого государственного реестра недвижимости об объекте недвижимости, на котором планируется установка (установлена) рекламная конструкция.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посредством РПГУ предоставляется электронный образ документа (или электронный документ);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 снятия с 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по электронной почте предоставляется электронный образ документа (или электронный документ).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19.15.5. Исчерпывающий перечень оснований для отказа в приеме документов, необходимых для 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19.15.5.1. Наличие противоречий между сведениями, указанными в запросе, и сведениями, указанными в приложенных к нему документах, в том числе: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графическими и отдельными текстовыми материалами, представленными в составе одного запроса;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 составе одного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19.15.5.2. Заявителем представлен неполный комплект документов,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19.15.5.3.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19.15.5.4. 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19.15.5.5. Подача запроса без представления документа, удостоверяющего личность заявителя, представителя заявителя, а также подача запроса лицом, не 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19.15.5.6. Обращение за 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19.15.5.7.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19.15.5.8. Представление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19.15.5.9. Документы, необходимые для 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19.15.6. 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19.15.7. 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19.15.7.1. 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19.15.7.2. Отзыв запроса по 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19.15.7.3. Несоответствие документов представляемых в обязательном порядке заявителем, указанных в настоящем подразделе Регламента, по форме или содержанию требованиям законодательства Российской Федерации,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19.15.8. Перечень административных процедур (действий) предоставления Услуги: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 предоставлении (об отказе в предоставлении) Услуги;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предоставление результата предоставления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19.15.9. Состав административных процедур (действий) предоставления Услуги в соответствии с 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19.15.9.1. Прием запроса и документов и (или) информации, необходимых для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Администрация, Модуль МФЦ ЕИС ОУ,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 соответствии с Формой Приложения 7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 подпункте 19.15.3 пункта 19.15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 подпункте 19.15.4 пункта 19.15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 места его нахождения следующими способами: посредством РПГУ, в Администрацию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Администрации, проверяют запрос на предмет наличия оснований для отказа в приеме документов, необходимых для предоставления Услуги, предусмотренных подпунктом 19.15.5 пункта 19.15 Регламента.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Администрации, формирует решение об отказе в приеме документов, необходимых для предоставления муниципальной услуги, по форме согласно Приложению 5 к Регламенту.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дня, следующего за днем поступления запроса, направляется заявителю в Личный кабинет на РПГУ, по электронной почте или почтовым отправлением, выдается заявителю (представителю заявителя) лично в Администрации в срок не позднее 30 (тридцати) минут с момента получения от него документов.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муниципальный служащий, работник Администрации, регистрируют запрос.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19.15.9.2. 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 этом в данном запросе указывается полное наименование, ИНН, ОГРН заявителя и запрашиваются сведения государственной регистрации заявителя в качестве юридического лица в целях получения сведений о государственной регистрации заявителя в качестве юридического лица;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 Федеральной службы государственной регистрации, кадастра и картографии по Московской области.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этом в данном запросе указываются вид объекта недвижимости, на котором планируется установка (установлена) рекламная конструкция, регион, кадастровый номер объекта права заявителя, адрес объекта недвижимости на котором планируется установка (установлена) рекламная конструкция и запрашивается выписка из Единого государственного реестра недвижимости, содержащая кадастровый номер объекта недвижимости, адрес объекта недвижимости, площадь объекта недвижимости, назначение объекта недвижимости, сведения о правообладателях объекта недвижимости для подтверждения наличия у заявителя права собственности либо иного законного основания владения (распоряжения) объектом недвижимости, на котором планируется установка (установлена) рекламная конструкция в целях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 более 5 (пяти) рабочих дней.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Проверка поступления ответа на 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19.15.9.3. Принятие решения о предоставлении (об отказе в 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проект решения о предоставлении Услуги по форме согласно Приложению 2 к Регламенту или об отказе в ее предоставлении по форме согласно Приложению 3 к Регламенту. Основания для отказа в предоставлении Услуги указаны в подпункте 19.15.7 пункта 19.15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Рассмотрение проекта решения о предоставлении (об отказе в предоставлении) Услуги.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 том числе Регламенту, полноты и 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 предоставлении (об отказе в предоставлении) Услуги принимается в срок не более 7 (семи) рабочих дней с даты регистрации запроса в Администрации.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19.15.9.4. 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Выдача (направление) результата предоставления Услуги заявителю (представителю заявителя) посредством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ВИС,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 получении результата предоставления Услуги в Личном кабинете на РПГУ.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 любом МФЦ Московской области в виде распечатанного на бумажном носителе экземпляра электронного документа.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 нахождения.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 по электронной почте о готовности к выдаче результата предоставления Услуги в Администрации, о направлении результата Услуги почтовым отправлением или по электронной почте.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Результат оказания Услуги выдается (направляется) заявителю в день его подписания. 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установления личности заявителя (представителя заявителя) должностное лицо, муниципальный служащий, работник Администрации выдает заявителю (представителю заявителя) результат предоставления Услуги. Должностное лицо, муниципальный служащий, работник Администрации формирует расписку о выдаче результата предоставления муниципальной услуги, распечатывает ее в 1 (одном) экземпляре, подписывает и передает ее на подпись заявителю (представителю заявителя) (данный экземпляр расписки хранится в Администрации).</w:t>
      </w:r>
    </w:p>
    <w:p>
      <w:pPr>
        <w:pStyle w:val="Style20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48" w:name="Par372"/>
      <w:bookmarkStart w:id="49" w:name="_Toc125717110"/>
      <w:bookmarkEnd w:id="48"/>
      <w:bookmarkEnd w:id="49"/>
      <w:r>
        <w:rPr>
          <w:b w:val="false"/>
          <w:bCs w:val="false"/>
          <w:sz w:val="28"/>
          <w:szCs w:val="28"/>
          <w:lang w:val="en-US"/>
        </w:rPr>
        <w:t>IV</w:t>
      </w:r>
      <w:r>
        <w:rPr>
          <w:b w:val="false"/>
          <w:bCs w:val="false"/>
          <w:sz w:val="28"/>
          <w:szCs w:val="28"/>
        </w:rPr>
        <w:t>. Формы контроля за исполнением Регламента</w:t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50" w:name="_Toc125717111"/>
      <w:bookmarkEnd w:id="50"/>
      <w:r>
        <w:rPr>
          <w:b w:val="false"/>
          <w:bCs w:val="false"/>
          <w:sz w:val="28"/>
          <w:szCs w:val="28"/>
        </w:rPr>
        <w:t>20. Порядок осуществления текущего контроля за соблюдением</w:t>
      </w:r>
    </w:p>
    <w:p>
      <w:pPr>
        <w:pStyle w:val="2"/>
        <w:spacing w:lineRule="auto" w:line="276" w:before="0" w:after="0"/>
        <w:ind w:left="0" w:firstLine="709"/>
        <w:jc w:val="center"/>
        <w:rPr/>
      </w:pPr>
      <w:r>
        <w:rPr>
          <w:b w:val="false"/>
          <w:bCs w:val="false"/>
          <w:sz w:val="28"/>
          <w:szCs w:val="28"/>
        </w:rPr>
        <w:t>и исполнением ответственными должностными лицами Администрации положений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20.1. 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 осуществляется в порядке, установленном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 Требованиями к порядку и формам текущего контроля за предоставлением Услуги являются: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 Независимость.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 Тщательность.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20.3. Независимость текущего контроля заключается в том, что должностное лицо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уполномоченное на его осуществление, не находится в служебной зависимости от должностного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 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 Должностные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 предоставлением Услуги, обязаны принимать меры по предотвращению конфликта интересов при предоставлении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20.5. Тщательность осуществления текущего контроля за предоставлением Услуги состоит в исполнении уполномоченными 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51" w:name="_Toc125717112"/>
      <w:bookmarkEnd w:id="51"/>
      <w:r>
        <w:rPr>
          <w:b w:val="false"/>
          <w:bCs w:val="false"/>
          <w:sz w:val="28"/>
          <w:szCs w:val="28"/>
        </w:rPr>
        <w:t>21. 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21.1. 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Услуги, устанавливаются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21.2. 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Федерации, включая положения Регламента,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 устранению таких нарушений в соответствии с законодательством Российской Федерации.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2"/>
        <w:spacing w:lineRule="auto" w:line="276" w:before="0" w:after="0"/>
        <w:ind w:left="0" w:firstLine="709"/>
        <w:jc w:val="center"/>
        <w:rPr>
          <w:sz w:val="28"/>
          <w:szCs w:val="28"/>
        </w:rPr>
      </w:pPr>
      <w:bookmarkStart w:id="52" w:name="_Toc125717113"/>
      <w:bookmarkEnd w:id="52"/>
      <w:r>
        <w:rPr>
          <w:b w:val="false"/>
          <w:bCs w:val="false"/>
          <w:sz w:val="28"/>
          <w:szCs w:val="28"/>
        </w:rPr>
        <w:t>22. Ответственность должностных лиц Администрации за решения и действия (бездействие), принимаемые (осуществляемые) ими в ходе предоставления Услуги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22.1. Должностным лицом Администрации, ответственным 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 xml:space="preserve">22.2. По результатам проведенных мониторинга и проверок, в случае выявления неправомерных решений, действий (бездействия) должностных лиц Администрации,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53" w:name="_Toc125717114"/>
      <w:bookmarkEnd w:id="53"/>
      <w:r>
        <w:rPr>
          <w:b w:val="false"/>
          <w:bCs w:val="false"/>
          <w:sz w:val="28"/>
          <w:szCs w:val="28"/>
        </w:rPr>
        <w:t>23. 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 Контроль за предоставлением Услуги осуществляется в порядке и формах, которые предусмотрены подразделами 20-22 Регламента.</w:t>
      </w: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23.2. Контроль за порядком предоставления 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>23.3. Граждане,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обращения о нарушениях должностными лицами Администрации порядка предоставления Услуги, повлекших ее непредставление или предоставление с нарушением срока, установленного Регламентом.</w:t>
      </w: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 xml:space="preserve">23.4. Граждане, их объединения и организации для осуществления контроля за предоставлением Услуги имеют право направлять в </w:t>
      </w:r>
      <w:r>
        <w:rPr>
          <w:rStyle w:val="21"/>
          <w:b w:val="false"/>
          <w:sz w:val="28"/>
          <w:szCs w:val="28"/>
        </w:rPr>
        <w:t>Администрацию</w:t>
      </w:r>
      <w:r>
        <w:rPr>
          <w:sz w:val="28"/>
          <w:szCs w:val="28"/>
        </w:rPr>
        <w:t xml:space="preserve">, МФЦ, Учредителю МФЦ индивидуальные и коллективные обращения с предложениями по совершенствованию порядка предоставления Услуги, а также жалобы и заявления на действия (бездействие) должностных лиц </w:t>
      </w:r>
      <w:r>
        <w:rPr>
          <w:rStyle w:val="21"/>
          <w:b w:val="false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 МФЦ и принятые ими решения, связанные с предоставлением Услуги.</w:t>
      </w: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 xml:space="preserve">23.5. Контроль за предоставлением Услуги, в том числе со стороны граждан, их объединений и организаций, осуществляется посредством открытости деятельности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 также МФЦ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1"/>
        <w:spacing w:lineRule="auto" w:line="276" w:before="0" w:after="0"/>
        <w:ind w:left="0" w:firstLine="709"/>
        <w:jc w:val="center"/>
        <w:rPr>
          <w:sz w:val="28"/>
          <w:szCs w:val="28"/>
        </w:rPr>
      </w:pPr>
      <w:bookmarkStart w:id="54" w:name="_Toc125717115"/>
      <w:bookmarkEnd w:id="54"/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b w:val="false"/>
          <w:bCs w:val="false"/>
          <w:sz w:val="28"/>
          <w:szCs w:val="28"/>
        </w:rPr>
        <w:t>. Досудебный (внесудебный) порядок обжалования решений и действий (бездействия) Администрации, МФЦ, а также их должностных лиц, работников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55" w:name="_Toc125717116"/>
      <w:bookmarkEnd w:id="55"/>
      <w:r>
        <w:rPr>
          <w:b w:val="false"/>
          <w:bCs w:val="false"/>
          <w:sz w:val="28"/>
          <w:szCs w:val="28"/>
        </w:rPr>
        <w:t xml:space="preserve">24. Способы информирования заявителей </w:t>
        <w:br/>
        <w:t>о порядке досудебного (внесудебного) обжалования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24.1. Информирование заявителей о порядке досудебного (внесудебного) обжалования решений и действий (бездействия) Администрации, МФЦ, а также их должностных лиц, работников осуществляется посредством размещения информации на стендах в местах предоставления Услуги, на официальных сайтах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 также в ходе консультирования заявителей, в том числе по телефону, электронной почте и при личном приеме.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56" w:name="_Toc125717117"/>
      <w:bookmarkStart w:id="57" w:name="_anchor_96"/>
      <w:bookmarkEnd w:id="56"/>
      <w:bookmarkEnd w:id="57"/>
      <w:r>
        <w:rPr>
          <w:b w:val="false"/>
          <w:bCs w:val="false"/>
          <w:sz w:val="28"/>
          <w:szCs w:val="28"/>
        </w:rPr>
        <w:t>25. Формы и способы подачи заявителями жалобы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25.1. </w:t>
      </w:r>
      <w:r>
        <w:rPr>
          <w:sz w:val="28"/>
          <w:szCs w:val="28"/>
          <w:lang w:eastAsia="ar-SA"/>
        </w:rPr>
        <w:t>Досудебное (внесудебное) обжалование решений 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действий (бездействия) Администрации, МФЦ, а также их должностных лиц, работников осуществляется с соблюдением требований, установленных Федеральным законом от 27.07.2010 № 210-ФЗ </w:t>
      </w:r>
      <w:r>
        <w:rPr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sz w:val="28"/>
          <w:szCs w:val="28"/>
          <w:lang w:eastAsia="ar-SA"/>
        </w:rPr>
        <w:t>, в порядке, установленном постановлением Правительства Московской области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08.08.2013 № 601/33 «Об утверждении Положения об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рассмотрения жалоб на решения 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работников».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25.2. Жалоба подается в письменной форме на бумажном носителе (далее – в письменной форме) или в электронной форме в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 МФЦ.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25.3. Прием жалоб в письменной форме осуществляется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 В электронной форме жалоба может быть подана заявителем посредством: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 Официального сайта Правительства Московской области в сети Интернет.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 Официального сайта </w:t>
      </w:r>
      <w:r>
        <w:rPr>
          <w:rStyle w:val="21"/>
          <w:b w:val="false"/>
          <w:sz w:val="28"/>
          <w:szCs w:val="28"/>
          <w:lang w:eastAsia="en-US" w:bidi="ar-SA"/>
        </w:rPr>
        <w:t xml:space="preserve">Администрации, </w:t>
      </w:r>
      <w:r>
        <w:rPr>
          <w:sz w:val="28"/>
          <w:szCs w:val="28"/>
        </w:rPr>
        <w:t>МФЦ, Учредителя МФЦ в сети Интернет.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 ЕПГУ, РПГУ, за исключением жалоб на решения и действия (бездействие) МФЦ и их работников.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услуг, за исключением жалоб на решения и действия (бездействие) МФЦ и их работников.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25.5. Жалоба, поступившая в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, МФЦ, Учредителю МФЦ подлежит рассмотрению в течение 15 (пятнадцати) рабочих дней со дня ее регистрации, если более короткие сроки рассмотрения жалобы не установлены уполномоченным на ее рассмотрение </w:t>
      </w:r>
      <w:r>
        <w:rPr>
          <w:rStyle w:val="21"/>
          <w:b w:val="false"/>
          <w:sz w:val="28"/>
          <w:szCs w:val="28"/>
          <w:lang w:eastAsia="en-US" w:bidi="ar-SA"/>
        </w:rPr>
        <w:t xml:space="preserve">Администрацией, </w:t>
      </w:r>
      <w:r>
        <w:rPr>
          <w:sz w:val="28"/>
          <w:szCs w:val="28"/>
        </w:rPr>
        <w:t>МФЦ, Учредителем МФЦ.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обжалования отказа Администрации, должностного лица</w:t>
      </w:r>
      <w:r>
        <w:rPr>
          <w:rStyle w:val="21"/>
          <w:b w:val="false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 регистрации.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 По результатам рассмотрения жалобы принимается одно из следующих решений: 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 В удовлетворении жалобы отказывается.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 При удовлетворении жалобы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устранению выявленных нарушений, в том числе 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позднее 5 (пяти) рабочих дней со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установлено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6"/>
        <w:spacing w:before="0" w:after="0"/>
        <w:ind w:left="0" w:firstLine="709"/>
        <w:rPr/>
      </w:pPr>
      <w:r>
        <w:rPr>
          <w:sz w:val="28"/>
          <w:szCs w:val="28"/>
        </w:rPr>
        <w:t xml:space="preserve">25.8. Не позднее дня, следующего за днем принятия решения, указанного в пункте 25.6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 В случае признания жалобы подлежащей удовлетворению в ответе заявителю дается информация о действиях, осуществляемых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в целях незамедлительного устранения выявленных нарушений при оказании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Услуги.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 Администрации, наделенные полномочиями по рассмотрению жалоб, незамедлительно направляют имеющиеся материалы в органы прокуратуры.</w:t>
      </w:r>
    </w:p>
    <w:p>
      <w:pPr>
        <w:pStyle w:val="Style16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sectPr>
      <w:type w:val="continuous"/>
      <w:pgSz w:w="11906" w:h="16838"/>
      <w:pgMar w:left="1134" w:right="850" w:gutter="0" w:header="1134" w:top="1739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StarSymbol">
    <w:altName w:val="Arial Unicode MS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spacing w:before="0" w:after="5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spacing w:before="0" w:after="5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9586e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1" w:customStyle="1">
    <w:name w:val="Heading 1"/>
    <w:basedOn w:val="Style15"/>
    <w:next w:val="Style16"/>
    <w:qFormat/>
    <w:rsid w:val="00c9586e"/>
    <w:pPr>
      <w:ind w:left="0" w:hanging="0"/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2" w:customStyle="1">
    <w:name w:val="Heading 2"/>
    <w:basedOn w:val="Style15"/>
    <w:next w:val="Style16"/>
    <w:qFormat/>
    <w:rsid w:val="00c9586e"/>
    <w:pPr>
      <w:ind w:left="0" w:hanging="0"/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3" w:customStyle="1">
    <w:name w:val="Heading 3"/>
    <w:basedOn w:val="Style15"/>
    <w:next w:val="Style16"/>
    <w:qFormat/>
    <w:rsid w:val="00c9586e"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4" w:customStyle="1">
    <w:name w:val="Heading 4"/>
    <w:basedOn w:val="Style15"/>
    <w:next w:val="Normal"/>
    <w:qFormat/>
    <w:rsid w:val="00c9586e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15"/>
    <w:next w:val="Normal"/>
    <w:qFormat/>
    <w:rsid w:val="00c9586e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15"/>
    <w:next w:val="Normal"/>
    <w:qFormat/>
    <w:rsid w:val="00c9586e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c9586e"/>
    <w:rPr/>
  </w:style>
  <w:style w:type="character" w:styleId="PODBulletSymbols" w:customStyle="1">
    <w:name w:val="POD Bullet Symbols"/>
    <w:qFormat/>
    <w:rsid w:val="00c9586e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c9586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c9586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c9586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c9586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c9586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c9586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c9586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c9586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c9586e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 w:customStyle="1">
    <w:name w:val="Bullets"/>
    <w:qFormat/>
    <w:rsid w:val="00c9586e"/>
    <w:rPr>
      <w:rFonts w:ascii="OpenSymbol" w:hAnsi="OpenSymbol" w:eastAsia="OpenSymbol" w:cs="OpenSymbol"/>
    </w:rPr>
  </w:style>
  <w:style w:type="character" w:styleId="Style8" w:customStyle="1">
    <w:name w:val="Символ нумерации"/>
    <w:qFormat/>
    <w:rsid w:val="00c9586e"/>
    <w:rPr/>
  </w:style>
  <w:style w:type="character" w:styleId="Style9" w:customStyle="1">
    <w:name w:val="обычный приложения Знак"/>
    <w:basedOn w:val="DefaultParagraphFont"/>
    <w:qFormat/>
    <w:rsid w:val="00c9586e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9"/>
    <w:qFormat/>
    <w:rsid w:val="00c9586e"/>
    <w:rPr>
      <w:rFonts w:ascii="Times New Roman" w:hAnsi="Times New Roman" w:eastAsia="Calibri"/>
      <w:b/>
      <w:sz w:val="24"/>
      <w:szCs w:val="24"/>
    </w:rPr>
  </w:style>
  <w:style w:type="character" w:styleId="22" w:customStyle="1">
    <w:name w:val="Заголовок 2 Знак"/>
    <w:basedOn w:val="DefaultParagraphFont"/>
    <w:qFormat/>
    <w:rsid w:val="00c9586e"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-" w:customStyle="1">
    <w:name w:val="Рег. Заголовок 2-го уровня регламента Знак"/>
    <w:basedOn w:val="DefaultParagraphFont"/>
    <w:qFormat/>
    <w:rsid w:val="00c9586e"/>
    <w:rPr>
      <w:rFonts w:ascii="Times New Roman" w:hAnsi="Times New Roman" w:eastAsia="Calibri"/>
      <w:b/>
      <w:bCs/>
      <w:sz w:val="24"/>
      <w:szCs w:val="24"/>
    </w:rPr>
  </w:style>
  <w:style w:type="character" w:styleId="Style10" w:customStyle="1">
    <w:name w:val="Без интервала Знак;Приложение АР Знак"/>
    <w:basedOn w:val="DefaultParagraphFont"/>
    <w:qFormat/>
    <w:rsid w:val="00c9586e"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1" w:customStyle="1">
    <w:name w:val="АР Прил1 Знак"/>
    <w:basedOn w:val="Style10"/>
    <w:qFormat/>
    <w:rsid w:val="00c9586e"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qFormat/>
    <w:rsid w:val="00c9586e"/>
    <w:rPr>
      <w:rFonts w:ascii="Calibri Light" w:hAnsi="Calibri Light" w:eastAsia="Times New Roman"/>
      <w:color w:val="2F5496"/>
      <w:sz w:val="32"/>
      <w:szCs w:val="32"/>
    </w:rPr>
  </w:style>
  <w:style w:type="character" w:styleId="Style11" w:customStyle="1">
    <w:name w:val="Основной текст Знак"/>
    <w:basedOn w:val="DefaultParagraphFont"/>
    <w:qFormat/>
    <w:rsid w:val="00c9586e"/>
    <w:rPr/>
  </w:style>
  <w:style w:type="character" w:styleId="Annotationreference">
    <w:name w:val="annotation reference"/>
    <w:basedOn w:val="DefaultParagraphFont"/>
    <w:qFormat/>
    <w:rsid w:val="00c9586e"/>
    <w:rPr>
      <w:rFonts w:ascii="Times New Roman" w:hAnsi="Times New Roman" w:eastAsia="Times New Roman" w:cs="Times New Roman"/>
      <w:sz w:val="16"/>
      <w:szCs w:val="16"/>
    </w:rPr>
  </w:style>
  <w:style w:type="character" w:styleId="Style12" w:customStyle="1">
    <w:name w:val="Текст примечания Знак"/>
    <w:basedOn w:val="DefaultParagraphFont"/>
    <w:qFormat/>
    <w:rsid w:val="00c9586e"/>
    <w:rPr>
      <w:rFonts w:cs="Mangal"/>
      <w:sz w:val="18"/>
      <w:szCs w:val="18"/>
    </w:rPr>
  </w:style>
  <w:style w:type="character" w:styleId="Style13" w:customStyle="1">
    <w:name w:val="Верхний колонтитул Знак"/>
    <w:basedOn w:val="DefaultParagraphFont"/>
    <w:qFormat/>
    <w:rsid w:val="00c9586e"/>
    <w:rPr>
      <w:rFonts w:ascii="Times New Roman" w:hAnsi="Times New Roman" w:eastAsia="Times New Roman" w:cs="Times New Roman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2181b"/>
    <w:rPr>
      <w:rFonts w:ascii="Tahoma" w:hAnsi="Tahoma" w:eastAsia="Times New Roman" w:cs="Mangal"/>
      <w:color w:val="000000"/>
      <w:sz w:val="16"/>
      <w:szCs w:val="14"/>
    </w:rPr>
  </w:style>
  <w:style w:type="paragraph" w:styleId="Style15" w:customStyle="1">
    <w:name w:val="Заголовок"/>
    <w:basedOn w:val="Normal"/>
    <w:next w:val="Style16"/>
    <w:qFormat/>
    <w:rsid w:val="00c9586e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rsid w:val="00c9586e"/>
    <w:pPr>
      <w:spacing w:lineRule="auto" w:line="276" w:before="0" w:after="140"/>
    </w:pPr>
    <w:rPr/>
  </w:style>
  <w:style w:type="paragraph" w:styleId="Style17">
    <w:name w:val="List"/>
    <w:basedOn w:val="Style16"/>
    <w:rsid w:val="00c9586e"/>
    <w:pPr/>
    <w:rPr>
      <w:rFonts w:cs="Lucida Sans"/>
    </w:rPr>
  </w:style>
  <w:style w:type="paragraph" w:styleId="Style18" w:customStyle="1">
    <w:name w:val="Caption"/>
    <w:basedOn w:val="Normal"/>
    <w:qFormat/>
    <w:rsid w:val="00c9586e"/>
    <w:pPr>
      <w:suppressLineNumbers/>
      <w:spacing w:before="120" w:after="120"/>
    </w:pPr>
    <w:rPr>
      <w:rFonts w:cs="Lucida Sans"/>
      <w:i/>
      <w:iCs/>
      <w:sz w:val="24"/>
    </w:rPr>
  </w:style>
  <w:style w:type="paragraph" w:styleId="Style19" w:customStyle="1">
    <w:name w:val="Указатель"/>
    <w:basedOn w:val="Normal"/>
    <w:qFormat/>
    <w:rsid w:val="00c9586e"/>
    <w:pPr>
      <w:suppressLineNumbers/>
    </w:pPr>
    <w:rPr>
      <w:rFonts w:cs="Lucida Sans"/>
    </w:rPr>
  </w:style>
  <w:style w:type="paragraph" w:styleId="ParaKWN" w:customStyle="1">
    <w:name w:val="ParaKWN"/>
    <w:basedOn w:val="Normal"/>
    <w:qFormat/>
    <w:rsid w:val="00c9586e"/>
    <w:pPr>
      <w:keepNext w:val="true"/>
    </w:pPr>
    <w:rPr/>
  </w:style>
  <w:style w:type="paragraph" w:styleId="PodPageBreakBefore" w:customStyle="1">
    <w:name w:val="podPageBreakBefore"/>
    <w:qFormat/>
    <w:rsid w:val="00c9586e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c9586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c9586e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c9586e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c9586e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c9586e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c9586e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c9586e"/>
    <w:pPr>
      <w:suppressLineNumbers/>
      <w:spacing w:before="0" w:after="0"/>
    </w:pPr>
    <w:rPr/>
  </w:style>
  <w:style w:type="paragraph" w:styleId="Tableheading" w:customStyle="1">
    <w:name w:val="Table heading"/>
    <w:basedOn w:val="Tablecell"/>
    <w:qFormat/>
    <w:rsid w:val="00c9586e"/>
    <w:pPr/>
    <w:rPr>
      <w:b/>
      <w:bCs/>
    </w:rPr>
  </w:style>
  <w:style w:type="paragraph" w:styleId="PodTablePara" w:customStyle="1">
    <w:name w:val="podTablePara"/>
    <w:basedOn w:val="Tablecell"/>
    <w:qFormat/>
    <w:rsid w:val="00c9586e"/>
    <w:pPr/>
    <w:rPr>
      <w:sz w:val="16"/>
    </w:rPr>
  </w:style>
  <w:style w:type="paragraph" w:styleId="PodTableParaBold" w:customStyle="1">
    <w:name w:val="podTableParaBold"/>
    <w:basedOn w:val="Tablecell"/>
    <w:qFormat/>
    <w:rsid w:val="00c9586e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c9586e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c9586e"/>
    <w:pPr>
      <w:jc w:val="right"/>
    </w:pPr>
    <w:rPr>
      <w:b/>
      <w:bCs/>
      <w:sz w:val="16"/>
    </w:rPr>
  </w:style>
  <w:style w:type="paragraph" w:styleId="13" w:customStyle="1">
    <w:name w:val="Обычная таблица1"/>
    <w:qFormat/>
    <w:rsid w:val="00c9586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paragraph" w:styleId="LO-Normal3" w:customStyle="1">
    <w:name w:val="LO-Normal3"/>
    <w:qFormat/>
    <w:rsid w:val="00c9586e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0" w:customStyle="1">
    <w:name w:val="Содержимое таблицы"/>
    <w:basedOn w:val="Normal"/>
    <w:qFormat/>
    <w:rsid w:val="00c9586e"/>
    <w:pPr>
      <w:suppressLineNumbers/>
    </w:pPr>
    <w:rPr/>
  </w:style>
  <w:style w:type="paragraph" w:styleId="Style21" w:customStyle="1">
    <w:name w:val="обычный приложения"/>
    <w:basedOn w:val="Normal"/>
    <w:qFormat/>
    <w:rsid w:val="00c9586e"/>
    <w:pPr>
      <w:jc w:val="center"/>
    </w:pPr>
    <w:rPr>
      <w:rFonts w:eastAsia="Calibri"/>
      <w:b/>
      <w:sz w:val="24"/>
    </w:rPr>
  </w:style>
  <w:style w:type="paragraph" w:styleId="23" w:customStyle="1">
    <w:name w:val="АР Прил 2"/>
    <w:basedOn w:val="Style21"/>
    <w:qFormat/>
    <w:rsid w:val="00c9586e"/>
    <w:pPr/>
    <w:rPr/>
  </w:style>
  <w:style w:type="paragraph" w:styleId="2-1" w:customStyle="1">
    <w:name w:val="Рег. Заголовок 2-го уровня регламента"/>
    <w:basedOn w:val="Normal"/>
    <w:qFormat/>
    <w:rsid w:val="00c9586e"/>
    <w:pPr>
      <w:spacing w:lineRule="auto" w:line="240" w:before="0" w:after="0"/>
      <w:ind w:left="0" w:hanging="0"/>
      <w:jc w:val="center"/>
      <w:outlineLvl w:val="1"/>
    </w:pPr>
    <w:rPr>
      <w:rFonts w:eastAsia="Calibri"/>
      <w:b/>
      <w:bCs/>
      <w:sz w:val="24"/>
    </w:rPr>
  </w:style>
  <w:style w:type="paragraph" w:styleId="Style22" w:customStyle="1">
    <w:name w:val="Footnote Text"/>
    <w:basedOn w:val="Normal"/>
    <w:rsid w:val="00c9586e"/>
    <w:pPr>
      <w:suppressLineNumbers/>
      <w:ind w:left="340" w:hanging="340"/>
    </w:pPr>
    <w:rPr>
      <w:sz w:val="20"/>
      <w:szCs w:val="20"/>
    </w:rPr>
  </w:style>
  <w:style w:type="paragraph" w:styleId="Style23" w:customStyle="1">
    <w:name w:val="Заголовок таблицы"/>
    <w:basedOn w:val="Style20"/>
    <w:qFormat/>
    <w:rsid w:val="00c9586e"/>
    <w:pPr>
      <w:jc w:val="center"/>
    </w:pPr>
    <w:rPr>
      <w:b/>
      <w:bCs/>
    </w:rPr>
  </w:style>
  <w:style w:type="paragraph" w:styleId="NoSpacing" w:customStyle="1">
    <w:name w:val="No Spacing;Приложение АР"/>
    <w:basedOn w:val="1"/>
    <w:next w:val="2-1"/>
    <w:qFormat/>
    <w:rsid w:val="00c9586e"/>
    <w:pPr>
      <w:spacing w:lineRule="auto" w:line="240" w:before="240" w:after="240"/>
      <w:jc w:val="right"/>
    </w:pPr>
    <w:rPr>
      <w:iCs/>
      <w:sz w:val="24"/>
    </w:rPr>
  </w:style>
  <w:style w:type="paragraph" w:styleId="14" w:customStyle="1">
    <w:name w:val="АР Прил1"/>
    <w:basedOn w:val="NoSpacing"/>
    <w:qFormat/>
    <w:rsid w:val="00c9586e"/>
    <w:pPr>
      <w:spacing w:before="240" w:after="0"/>
      <w:ind w:left="0" w:firstLine="4820"/>
    </w:pPr>
    <w:rPr/>
  </w:style>
  <w:style w:type="paragraph" w:styleId="15" w:customStyle="1">
    <w:name w:val="Сетка таблицы1"/>
    <w:basedOn w:val="13"/>
    <w:qFormat/>
    <w:rsid w:val="00c9586e"/>
    <w:pPr/>
    <w:rPr/>
  </w:style>
  <w:style w:type="paragraph" w:styleId="Style24" w:customStyle="1">
    <w:name w:val="Текст в заданном формате"/>
    <w:basedOn w:val="Normal"/>
    <w:qFormat/>
    <w:rsid w:val="00c9586e"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yle25" w:customStyle="1">
    <w:name w:val="Колонтитул"/>
    <w:basedOn w:val="Normal"/>
    <w:qFormat/>
    <w:rsid w:val="00c9586e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6" w:customStyle="1">
    <w:name w:val="Header"/>
    <w:basedOn w:val="Style25"/>
    <w:rsid w:val="00c9586e"/>
    <w:pPr/>
    <w:rPr/>
  </w:style>
  <w:style w:type="paragraph" w:styleId="HeaderLeft" w:customStyle="1">
    <w:name w:val="Header Left"/>
    <w:basedOn w:val="Style26"/>
    <w:qFormat/>
    <w:rsid w:val="00c9586e"/>
    <w:pPr/>
    <w:rPr/>
  </w:style>
  <w:style w:type="paragraph" w:styleId="LO-Normal" w:customStyle="1">
    <w:name w:val="LO-Normal"/>
    <w:qFormat/>
    <w:rsid w:val="00c9586e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-Normal0" w:customStyle="1">
    <w:name w:val="LO-Normal0"/>
    <w:qFormat/>
    <w:rsid w:val="00c9586e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Annotationtext">
    <w:name w:val="annotation text"/>
    <w:basedOn w:val="Normal"/>
    <w:qFormat/>
    <w:rsid w:val="00c9586e"/>
    <w:pPr/>
    <w:rPr>
      <w:rFonts w:cs="Mangal"/>
      <w:sz w:val="20"/>
      <w:szCs w:val="18"/>
    </w:rPr>
  </w:style>
  <w:style w:type="paragraph" w:styleId="LO-Normal1" w:customStyle="1">
    <w:name w:val="LO-Normal1"/>
    <w:qFormat/>
    <w:rsid w:val="00c9586e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Revision">
    <w:name w:val="Revision"/>
    <w:uiPriority w:val="99"/>
    <w:semiHidden/>
    <w:qFormat/>
    <w:rsid w:val="0052181b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Mangal"/>
      <w:color w:val="000000"/>
      <w:kern w:val="2"/>
      <w:sz w:val="26"/>
      <w:szCs w:val="24"/>
      <w:lang w:val="ru-RU" w:eastAsia="zh-CN" w:bidi="hi-I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2181b"/>
    <w:pPr>
      <w:spacing w:lineRule="auto" w:line="240" w:before="0" w:after="0"/>
    </w:pPr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c9586e"/>
  </w:style>
  <w:style w:type="numbering" w:styleId="PodNumberedList" w:customStyle="1">
    <w:name w:val="podNumberedList"/>
    <w:qFormat/>
    <w:rsid w:val="00c9586e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17A1F40-3A41-49CA-9AD1-93B2974C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53218</TotalTime>
  <Application>LibreOffice/7.5.7.1$Windows_X86_64 LibreOffice_project/47eb0cf7efbacdee9b19ae25d6752381ede23126</Application>
  <AppVersion>15.0000</AppVersion>
  <Pages>194</Pages>
  <Words>45437</Words>
  <Characters>357813</Characters>
  <CharactersWithSpaces>401130</CharactersWithSpaces>
  <Paragraphs>2482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2025-03-28T08:59:00Z</dcterms:created>
  <dc:creator/>
  <dc:description/>
  <dc:language>en-US</dc:language>
  <cp:lastModifiedBy/>
  <cp:lastPrinted>2025-05-29T06:35:00Z</cp:lastPrinted>
  <dcterms:modified xsi:type="dcterms:W3CDTF">2025-05-30T14:31:49Z</dcterms:modified>
  <cp:revision>1752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