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ind w:right="5527" w:hanging="0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</w:r>
    </w:p>
    <w:p>
      <w:pPr>
        <w:pStyle w:val="1"/>
        <w:spacing w:before="120" w:after="0"/>
        <w:ind w:left="0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0"/>
          <w:szCs w:val="30"/>
          <w:lang w:eastAsia="ru-RU"/>
        </w:rPr>
        <w:t xml:space="preserve">                  </w:t>
      </w:r>
      <w:r>
        <w:rPr>
          <w:rFonts w:ascii="Times New Roman" w:hAnsi="Times New Roman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1"/>
        </w:numPr>
        <w:spacing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  <w:lang w:val="en-US"/>
        </w:rPr>
        <w:t>П</w:t>
      </w:r>
      <w:r>
        <w:rPr>
          <w:rFonts w:ascii="Times New Roman" w:hAnsi="Times New Roman"/>
          <w:sz w:val="46"/>
          <w:szCs w:val="46"/>
          <w:lang w:val="ru-RU"/>
        </w:rPr>
        <w:t>ОСТАНОВЛЕНИЕ</w:t>
      </w:r>
    </w:p>
    <w:p>
      <w:pPr>
        <w:pStyle w:val="Normal"/>
        <w:rPr>
          <w:rFonts w:ascii="Times New Roman" w:hAnsi="Times New Roman"/>
          <w:sz w:val="46"/>
          <w:szCs w:val="46"/>
          <w:lang w:val="en-US"/>
        </w:rPr>
      </w:pPr>
      <w:r>
        <w:rPr>
          <w:rFonts w:ascii="Times New Roman" w:hAnsi="Times New Roman"/>
          <w:sz w:val="46"/>
          <w:szCs w:val="46"/>
          <w:lang w:val="en-US"/>
        </w:rPr>
      </w:r>
    </w:p>
    <w:p>
      <w:pPr>
        <w:pStyle w:val="Normal"/>
        <w:widowControl/>
        <w:tabs>
          <w:tab w:val="clear" w:pos="720"/>
          <w:tab w:val="left" w:pos="6237" w:leader="none"/>
        </w:tabs>
        <w:suppressAutoHyphens w:val="true"/>
        <w:bidi w:val="0"/>
        <w:spacing w:before="0" w:after="0"/>
        <w:ind w:left="0" w:right="57" w:hanging="0"/>
        <w:jc w:val="center"/>
        <w:textAlignment w:val="baseline"/>
        <w:rPr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07.07.2025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616</w:t>
      </w:r>
    </w:p>
    <w:p>
      <w:pPr>
        <w:pStyle w:val="Standard"/>
        <w:tabs>
          <w:tab w:val="clear" w:pos="8505"/>
          <w:tab w:val="left" w:pos="6237" w:leader="none"/>
        </w:tabs>
        <w:ind w:right="3968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andard"/>
        <w:tabs>
          <w:tab w:val="clear" w:pos="8505"/>
          <w:tab w:val="left" w:pos="6237" w:leader="none"/>
        </w:tabs>
        <w:ind w:right="3968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andard"/>
        <w:tabs>
          <w:tab w:val="clear" w:pos="8505"/>
          <w:tab w:val="left" w:pos="6237" w:leader="none"/>
        </w:tabs>
        <w:ind w:right="3968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andard"/>
        <w:tabs>
          <w:tab w:val="clear" w:pos="8505"/>
          <w:tab w:val="left" w:pos="6237" w:leader="none"/>
        </w:tabs>
        <w:ind w:right="3968" w:hanging="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 наделении Муниципального казенного учреждения городского округа Фрязино «Управление капитального строительства» функциями по проведению строительного контроля в рамках реализации муниципального контракта от </w:t>
      </w:r>
      <w:r>
        <w:rPr>
          <w:rFonts w:ascii="Times New Roman" w:hAnsi="Times New Roman"/>
          <w:sz w:val="28"/>
          <w:szCs w:val="28"/>
        </w:rPr>
        <w:t xml:space="preserve">19.12.2024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0148200005424001571</w:t>
      </w:r>
      <w:r>
        <w:rPr>
          <w:rFonts w:ascii="Times New Roman" w:hAnsi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Выполнение работ и оказание услуг, связанных с одновременным выполнением инженерных изысканий, подготовкой проектной документации, разработкой рабочей документации, выполнением работ по реконструкции и поставкой оборудования по мероприятию: «Реконструкция Котельной № 13 по адресу: Московская область, г.о. Фрязино, ул. Вокзальная, д. 45 (в т.ч. ПИР)»</w:t>
      </w:r>
    </w:p>
    <w:p>
      <w:pPr>
        <w:pStyle w:val="Standard"/>
        <w:ind w:right="4393"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</w:r>
    </w:p>
    <w:p>
      <w:pPr>
        <w:pStyle w:val="Standard"/>
        <w:ind w:right="4393"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</w:r>
    </w:p>
    <w:p>
      <w:pPr>
        <w:pStyle w:val="Standard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>В соответствии с частью 1 статьи 53 Градостроительного кодекса Российской Федерации, Федеральным законом от 05.04.2013 № 44-ФЗ «О контрактной системе в сфере закупок товаров, работ, услуг для обеспечения государственных и муниципальных нужд», Федеральным законом от 06.10.2003 № 131-ФЗ «Об общих принципах организации местного самоуправления в Российской Федерации», Уставом Муниципального казенного учреждения городского округа Фрязино «Управление капитального строительства», руководствуясь Уставом городского округа Фрязино Московской области,</w:t>
      </w:r>
    </w:p>
    <w:p>
      <w:pPr>
        <w:pStyle w:val="Standard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pacing w:val="100"/>
          <w:sz w:val="28"/>
          <w:szCs w:val="28"/>
        </w:rPr>
        <w:t>постановляю:</w:t>
      </w:r>
    </w:p>
    <w:p>
      <w:pPr>
        <w:pStyle w:val="Standard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>1. Наделить Муниципальное казенное учреждение городского округа Фрязино «Управление капитального строительства» функциями по проведению строительного контроля в рамках реализации муниципального контракта от 19.12.2024 № 0148200005424001571 «Выполнение работ и оказание услуг, связанных с одновременным выполнением инженерных изысканий, подготовкой проектной документации, разработкой рабочей документации, выполнением работ по реконструкции и поставкой оборудования по мероприятию: «Реконструкция Котельной № 13 по адресу: Московская область, г.о. Фрязино, ул. Вокзальная, д. 45 (в т.ч. ПИР)».</w:t>
      </w:r>
    </w:p>
    <w:p>
      <w:pPr>
        <w:pStyle w:val="Standard"/>
        <w:ind w:firstLine="709"/>
        <w:jc w:val="both"/>
        <w:rPr>
          <w:rFonts w:ascii="Times New Roman" w:hAnsi="Times New Roman"/>
        </w:rPr>
      </w:pPr>
      <w:r>
        <w:rPr>
          <w:rFonts w:eastAsia="Calibri" w:ascii="Times New Roman" w:hAnsi="Times New Roman"/>
          <w:color w:val="000000"/>
          <w:sz w:val="28"/>
          <w:szCs w:val="28"/>
          <w:shd w:fill="FFFFFF" w:val="clear"/>
          <w:lang w:eastAsia="en-US"/>
        </w:rPr>
        <w:t>2.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3. Назначить ответственным за исполнение настоящего постановления заместителя главы городского округа Фрязино Оганезову В.В.</w:t>
      </w:r>
    </w:p>
    <w:p>
      <w:pPr>
        <w:pStyle w:val="Normal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4. Контроль за исполнением настоящего постановления возложить на первого заместителя главы городского округа Фрязино Горячева С.А.</w:t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Глава городского округа Фрязино           </w:t>
        <w:tab/>
        <w:t xml:space="preserve">                  </w:t>
      </w:r>
      <w:bookmarkStart w:id="0" w:name="_GoBack"/>
      <w:bookmarkEnd w:id="0"/>
      <w:r>
        <w:rPr>
          <w:rFonts w:cs="Times New Roman" w:ascii="Times New Roman" w:hAnsi="Times New Roman"/>
          <w:color w:val="000000"/>
          <w:sz w:val="28"/>
          <w:szCs w:val="28"/>
        </w:rPr>
        <w:t xml:space="preserve">                        Д.Р. Воробьев</w:t>
      </w:r>
    </w:p>
    <w:sectPr>
      <w:headerReference w:type="default" r:id="rId3"/>
      <w:type w:val="nextPage"/>
      <w:pgSz w:w="11906" w:h="16838"/>
      <w:pgMar w:left="1701" w:right="567" w:gutter="0" w:header="278" w:top="1134" w:footer="0" w:bottom="147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Symbol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Calibri">
    <w:charset w:val="cc"/>
    <w:family w:val="roman"/>
    <w:pitch w:val="variable"/>
  </w:font>
  <w:font w:name="Courier New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andard"/>
      <w:spacing w:lineRule="auto" w:line="276"/>
      <w:ind w:firstLine="964"/>
      <w:jc w:val="both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46a5d"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0" w:cs="0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andard"/>
    <w:next w:val="Standard"/>
    <w:qFormat/>
    <w:pPr>
      <w:keepNext w:val="true"/>
      <w:jc w:val="center"/>
      <w:outlineLvl w:val="0"/>
    </w:pPr>
    <w:rPr>
      <w:sz w:val="32"/>
    </w:rPr>
  </w:style>
  <w:style w:type="paragraph" w:styleId="2">
    <w:name w:val="Heading 2"/>
    <w:basedOn w:val="Standard"/>
    <w:next w:val="Standard"/>
    <w:qFormat/>
    <w:pPr>
      <w:keepNext w:val="true"/>
      <w:jc w:val="center"/>
      <w:outlineLvl w:val="1"/>
    </w:pPr>
    <w:rPr>
      <w:sz w:val="36"/>
    </w:rPr>
  </w:style>
  <w:style w:type="paragraph" w:styleId="3">
    <w:name w:val="Heading 3"/>
    <w:basedOn w:val="Standard"/>
    <w:next w:val="Standard"/>
    <w:qFormat/>
    <w:pPr>
      <w:keepNext w:val="true"/>
      <w:spacing w:before="60" w:after="120"/>
      <w:jc w:val="center"/>
      <w:outlineLvl w:val="2"/>
    </w:pPr>
    <w:rPr>
      <w:b/>
      <w:bCs/>
      <w:sz w:val="44"/>
    </w:rPr>
  </w:style>
  <w:style w:type="paragraph" w:styleId="5">
    <w:name w:val="Heading 5"/>
    <w:basedOn w:val="Standard"/>
    <w:next w:val="Standard"/>
    <w:qFormat/>
    <w:pPr>
      <w:keepNext w:val="true"/>
      <w:jc w:val="center"/>
      <w:outlineLvl w:val="4"/>
    </w:pPr>
    <w:rPr>
      <w:sz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color w:val="000000"/>
      <w:spacing w:val="-4"/>
      <w:kern w:val="0"/>
      <w:sz w:val="28"/>
      <w:szCs w:val="28"/>
      <w:lang w:val="ru-RU" w:eastAsia="zh-CN" w:bidi="ar-SA"/>
    </w:rPr>
  </w:style>
  <w:style w:type="character" w:styleId="WW8Num2z1" w:customStyle="1">
    <w:name w:val="WW8Num2z1"/>
    <w:qFormat/>
    <w:rPr>
      <w:rFonts w:cs="Times New Roman"/>
      <w:b w:val="false"/>
      <w:bCs/>
      <w:i w:val="false"/>
      <w:caps w:val="false"/>
      <w:smallCaps w:val="false"/>
      <w:color w:val="auto"/>
      <w:spacing w:val="0"/>
      <w:sz w:val="28"/>
      <w:szCs w:val="28"/>
      <w:lang w:val="ru-RU"/>
    </w:rPr>
  </w:style>
  <w:style w:type="character" w:styleId="WW8Num2z2" w:customStyle="1">
    <w:name w:val="WW8Num2z2"/>
    <w:qFormat/>
    <w:rPr>
      <w:rFonts w:eastAsia="Times New Roman" w:cs="Times New Roman"/>
      <w:b w:val="false"/>
      <w:bCs w:val="false"/>
      <w:i w:val="false"/>
      <w:iCs w:val="false"/>
      <w:color w:val="000000"/>
      <w:kern w:val="2"/>
      <w:sz w:val="28"/>
      <w:szCs w:val="28"/>
      <w:lang w:val="ru-RU" w:eastAsia="zh-CN" w:bidi="ar-SA"/>
    </w:rPr>
  </w:style>
  <w:style w:type="character" w:styleId="WW8Num2z5" w:customStyle="1">
    <w:name w:val="WW8Num2z5"/>
    <w:qFormat/>
    <w:rPr>
      <w:rFonts w:ascii="Times New Roman" w:hAnsi="Times New Roman" w:eastAsia="Calibri" w:cs="Times New Roman"/>
      <w:b w:val="false"/>
      <w:bCs w:val="false"/>
      <w:i w:val="false"/>
      <w:iCs w:val="false"/>
      <w:color w:val="000000"/>
      <w:spacing w:val="-4"/>
      <w:kern w:val="0"/>
      <w:sz w:val="28"/>
      <w:szCs w:val="28"/>
      <w:lang w:val="ru-RU" w:eastAsia="ru-RU" w:bidi="ar-SA"/>
    </w:rPr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6" w:customStyle="1">
    <w:name w:val="WW8Num2z6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Symbol" w:hAnsi="Symbol" w:eastAsia="Symbol" w:cs="Symbol"/>
      <w:b/>
      <w:bCs/>
      <w:sz w:val="28"/>
      <w:szCs w:val="28"/>
    </w:rPr>
  </w:style>
  <w:style w:type="character" w:styleId="WW8Num4z0" w:customStyle="1">
    <w:name w:val="WW8Num4z0"/>
    <w:qFormat/>
    <w:rPr>
      <w:rFonts w:ascii="Symbol" w:hAnsi="Symbol" w:eastAsia="Symbol" w:cs="Symbol"/>
      <w:sz w:val="28"/>
      <w:szCs w:val="28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WW8Num2z7" w:customStyle="1">
    <w:name w:val="WW8Num2z7"/>
    <w:qFormat/>
    <w:rPr>
      <w:color w:val="000000"/>
      <w:sz w:val="28"/>
      <w:szCs w:val="28"/>
    </w:rPr>
  </w:style>
  <w:style w:type="character" w:styleId="4" w:customStyle="1">
    <w:name w:val="Основной шрифт абзаца4"/>
    <w:qFormat/>
    <w:rPr/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31" w:customStyle="1">
    <w:name w:val="Основной шрифт абзаца3"/>
    <w:qFormat/>
    <w:rPr/>
  </w:style>
  <w:style w:type="character" w:styleId="WW8Num5z0" w:customStyle="1">
    <w:name w:val="WW8Num5z0"/>
    <w:qFormat/>
    <w:rPr/>
  </w:style>
  <w:style w:type="character" w:styleId="WW8Num6z0" w:customStyle="1">
    <w:name w:val="WW8Num6z0"/>
    <w:qFormat/>
    <w:rPr/>
  </w:style>
  <w:style w:type="character" w:styleId="WW8Num6z1" w:customStyle="1">
    <w:name w:val="WW8Num6z1"/>
    <w:qFormat/>
    <w:rPr>
      <w:rFonts w:cs="Times New Roman"/>
      <w:sz w:val="28"/>
      <w:szCs w:val="28"/>
    </w:rPr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7z0" w:customStyle="1">
    <w:name w:val="WW8Num7z0"/>
    <w:qFormat/>
    <w:rPr/>
  </w:style>
  <w:style w:type="character" w:styleId="WW8Num7z1" w:customStyle="1">
    <w:name w:val="WW8Num7z1"/>
    <w:qFormat/>
    <w:rPr>
      <w:rFonts w:cs="Times New Roman"/>
      <w:b/>
      <w:bCs/>
      <w:color w:val="C9211E"/>
      <w:sz w:val="28"/>
      <w:szCs w:val="28"/>
    </w:rPr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WW8Num8z0" w:customStyle="1">
    <w:name w:val="WW8Num8z0"/>
    <w:qFormat/>
    <w:rPr>
      <w:sz w:val="28"/>
      <w:szCs w:val="28"/>
    </w:rPr>
  </w:style>
  <w:style w:type="character" w:styleId="WW8Num8z1" w:customStyle="1">
    <w:name w:val="WW8Num8z1"/>
    <w:qFormat/>
    <w:rPr>
      <w:rFonts w:cs="Times New Roman"/>
      <w:sz w:val="28"/>
      <w:szCs w:val="28"/>
    </w:rPr>
  </w:style>
  <w:style w:type="character" w:styleId="WW8Num8z2" w:customStyle="1">
    <w:name w:val="WW8Num8z2"/>
    <w:qFormat/>
    <w:rPr/>
  </w:style>
  <w:style w:type="character" w:styleId="WW8Num8z3" w:customStyle="1">
    <w:name w:val="WW8Num8z3"/>
    <w:qFormat/>
    <w:rPr/>
  </w:style>
  <w:style w:type="character" w:styleId="WW8Num8z4" w:customStyle="1">
    <w:name w:val="WW8Num8z4"/>
    <w:qFormat/>
    <w:rPr/>
  </w:style>
  <w:style w:type="character" w:styleId="WW8Num8z5" w:customStyle="1">
    <w:name w:val="WW8Num8z5"/>
    <w:qFormat/>
    <w:rPr/>
  </w:style>
  <w:style w:type="character" w:styleId="WW8Num8z6" w:customStyle="1">
    <w:name w:val="WW8Num8z6"/>
    <w:qFormat/>
    <w:rPr/>
  </w:style>
  <w:style w:type="character" w:styleId="WW8Num8z7" w:customStyle="1">
    <w:name w:val="WW8Num8z7"/>
    <w:qFormat/>
    <w:rPr/>
  </w:style>
  <w:style w:type="character" w:styleId="WW8Num8z8" w:customStyle="1">
    <w:name w:val="WW8Num8z8"/>
    <w:qFormat/>
    <w:rPr/>
  </w:style>
  <w:style w:type="character" w:styleId="WW8Num9z0" w:customStyle="1">
    <w:name w:val="WW8Num9z0"/>
    <w:qFormat/>
    <w:rPr>
      <w:rFonts w:ascii="Symbol" w:hAnsi="Symbol" w:eastAsia="Symbol" w:cs="Symbol"/>
      <w:sz w:val="28"/>
      <w:szCs w:val="28"/>
    </w:rPr>
  </w:style>
  <w:style w:type="character" w:styleId="WW8Num9z1" w:customStyle="1">
    <w:name w:val="WW8Num9z1"/>
    <w:qFormat/>
    <w:rPr>
      <w:rFonts w:cs="Times New Roman"/>
      <w:b/>
      <w:bCs/>
      <w:color w:val="C9211E"/>
      <w:sz w:val="28"/>
      <w:szCs w:val="28"/>
    </w:rPr>
  </w:style>
  <w:style w:type="character" w:styleId="WW8Num9z2" w:customStyle="1">
    <w:name w:val="WW8Num9z2"/>
    <w:qFormat/>
    <w:rPr/>
  </w:style>
  <w:style w:type="character" w:styleId="WW8Num9z3" w:customStyle="1">
    <w:name w:val="WW8Num9z3"/>
    <w:qFormat/>
    <w:rPr/>
  </w:style>
  <w:style w:type="character" w:styleId="WW8Num9z4" w:customStyle="1">
    <w:name w:val="WW8Num9z4"/>
    <w:qFormat/>
    <w:rPr/>
  </w:style>
  <w:style w:type="character" w:styleId="WW8Num9z5" w:customStyle="1">
    <w:name w:val="WW8Num9z5"/>
    <w:qFormat/>
    <w:rPr/>
  </w:style>
  <w:style w:type="character" w:styleId="WW8Num9z6" w:customStyle="1">
    <w:name w:val="WW8Num9z6"/>
    <w:qFormat/>
    <w:rPr/>
  </w:style>
  <w:style w:type="character" w:styleId="WW8Num9z7" w:customStyle="1">
    <w:name w:val="WW8Num9z7"/>
    <w:qFormat/>
    <w:rPr/>
  </w:style>
  <w:style w:type="character" w:styleId="WW8Num9z8" w:customStyle="1">
    <w:name w:val="WW8Num9z8"/>
    <w:qFormat/>
    <w:rPr/>
  </w:style>
  <w:style w:type="character" w:styleId="21" w:customStyle="1">
    <w:name w:val="Основной шрифт абзаца2"/>
    <w:qFormat/>
    <w:rPr/>
  </w:style>
  <w:style w:type="character" w:styleId="11" w:customStyle="1">
    <w:name w:val="Основной шрифт абзаца1"/>
    <w:qFormat/>
    <w:rPr/>
  </w:style>
  <w:style w:type="character" w:styleId="WW8Num5z1" w:customStyle="1">
    <w:name w:val="WW8Num5z1"/>
    <w:qFormat/>
    <w:rPr/>
  </w:style>
  <w:style w:type="character" w:styleId="WW8Num5z2" w:customStyle="1">
    <w:name w:val="WW8Num5z2"/>
    <w:qFormat/>
    <w:rPr/>
  </w:style>
  <w:style w:type="character" w:styleId="WW8Num5z3" w:customStyle="1">
    <w:name w:val="WW8Num5z3"/>
    <w:qFormat/>
    <w:rPr/>
  </w:style>
  <w:style w:type="character" w:styleId="WW8Num5z4" w:customStyle="1">
    <w:name w:val="WW8Num5z4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Style10" w:customStyle="1">
    <w:name w:val="Символ нумерации"/>
    <w:qFormat/>
    <w:rPr>
      <w:rFonts w:ascii="Times New Roman" w:hAnsi="Times New Roman" w:eastAsia="Times New Roman" w:cs="Times New Roman"/>
      <w:sz w:val="28"/>
      <w:szCs w:val="28"/>
    </w:rPr>
  </w:style>
  <w:style w:type="character" w:styleId="FontStyle14" w:customStyle="1">
    <w:name w:val="Font Style14"/>
    <w:qFormat/>
    <w:rPr>
      <w:rFonts w:ascii="Times New Roman" w:hAnsi="Times New Roman" w:eastAsia="Times New Roman" w:cs="Times New Roman"/>
      <w:sz w:val="26"/>
      <w:szCs w:val="26"/>
    </w:rPr>
  </w:style>
  <w:style w:type="character" w:styleId="WW8Num13z0" w:customStyle="1">
    <w:name w:val="WW8Num13z0"/>
    <w:qFormat/>
    <w:rPr>
      <w:sz w:val="27"/>
      <w:szCs w:val="27"/>
    </w:rPr>
  </w:style>
  <w:style w:type="character" w:styleId="WW8Num13z1" w:customStyle="1">
    <w:name w:val="WW8Num13z1"/>
    <w:qFormat/>
    <w:rPr/>
  </w:style>
  <w:style w:type="character" w:styleId="WW8Num13z2" w:customStyle="1">
    <w:name w:val="WW8Num13z2"/>
    <w:qFormat/>
    <w:rPr/>
  </w:style>
  <w:style w:type="character" w:styleId="WW8Num13z3" w:customStyle="1">
    <w:name w:val="WW8Num13z3"/>
    <w:qFormat/>
    <w:rPr/>
  </w:style>
  <w:style w:type="character" w:styleId="WW8Num13z4" w:customStyle="1">
    <w:name w:val="WW8Num13z4"/>
    <w:qFormat/>
    <w:rPr/>
  </w:style>
  <w:style w:type="character" w:styleId="WW8Num13z5" w:customStyle="1">
    <w:name w:val="WW8Num13z5"/>
    <w:qFormat/>
    <w:rPr/>
  </w:style>
  <w:style w:type="character" w:styleId="WW8Num13z6" w:customStyle="1">
    <w:name w:val="WW8Num13z6"/>
    <w:qFormat/>
    <w:rPr/>
  </w:style>
  <w:style w:type="character" w:styleId="WW8Num13z7" w:customStyle="1">
    <w:name w:val="WW8Num13z7"/>
    <w:qFormat/>
    <w:rPr/>
  </w:style>
  <w:style w:type="character" w:styleId="WW8Num13z8" w:customStyle="1">
    <w:name w:val="WW8Num13z8"/>
    <w:qFormat/>
    <w:rPr/>
  </w:style>
  <w:style w:type="character" w:styleId="Style11" w:customStyle="1">
    <w:name w:val="Нижний колонтитул Знак"/>
    <w:qFormat/>
    <w:rPr>
      <w:rFonts w:ascii="Times New Roman" w:hAnsi="Times New Roman" w:eastAsia="Times New Roman" w:cs="Times New Roman"/>
      <w:color w:val="000000"/>
    </w:rPr>
  </w:style>
  <w:style w:type="character" w:styleId="Style12" w:customStyle="1">
    <w:name w:val="Верхний колонтитул Знак"/>
    <w:qFormat/>
    <w:rPr>
      <w:rFonts w:ascii="Times New Roman" w:hAnsi="Times New Roman" w:eastAsia="Times New Roman" w:cs="Times New Roman"/>
      <w:color w:val="000000"/>
    </w:rPr>
  </w:style>
  <w:style w:type="character" w:styleId="Style13" w:customStyle="1">
    <w:name w:val="Текст выноски Знак"/>
    <w:qFormat/>
    <w:rPr>
      <w:rFonts w:ascii="Tahoma" w:hAnsi="Tahoma" w:eastAsia="Times New Roman" w:cs="Tahoma"/>
      <w:color w:val="000000"/>
      <w:sz w:val="16"/>
      <w:szCs w:val="16"/>
    </w:rPr>
  </w:style>
  <w:style w:type="character" w:styleId="8Exact" w:customStyle="1">
    <w:name w:val="Основной текст (8) Exact"/>
    <w:qFormat/>
    <w:rPr>
      <w:rFonts w:ascii="Times New Roman" w:hAnsi="Times New Roman" w:eastAsia="Times New Roman" w:cs="Times New Roman"/>
      <w:color w:val="000000"/>
      <w:sz w:val="36"/>
      <w:szCs w:val="36"/>
      <w:u w:val="single"/>
      <w:shd w:fill="FFFFFF" w:val="clear"/>
      <w:lang w:bidi="ru-RU"/>
    </w:rPr>
  </w:style>
  <w:style w:type="character" w:styleId="FontStyle11" w:customStyle="1">
    <w:name w:val="Font Style11"/>
    <w:basedOn w:val="DefaultParagraphFont"/>
    <w:qFormat/>
    <w:rPr>
      <w:rFonts w:ascii="Times New Roman" w:hAnsi="Times New Roman" w:eastAsia="Times New Roman" w:cs="Times New Roman"/>
      <w:sz w:val="26"/>
      <w:szCs w:val="26"/>
    </w:rPr>
  </w:style>
  <w:style w:type="character" w:styleId="FontStyle18" w:customStyle="1">
    <w:name w:val="Font Style18"/>
    <w:basedOn w:val="DefaultParagraphFont"/>
    <w:qFormat/>
    <w:rPr>
      <w:rFonts w:ascii="Times New Roman" w:hAnsi="Times New Roman" w:eastAsia="Times New Roman" w:cs="Times New Roman"/>
      <w:sz w:val="26"/>
      <w:szCs w:val="26"/>
    </w:rPr>
  </w:style>
  <w:style w:type="character" w:styleId="32">
    <w:name w:val="Заголовок 3 Знак"/>
    <w:qFormat/>
    <w:rPr>
      <w:b/>
      <w:bCs/>
      <w:sz w:val="44"/>
      <w:szCs w:val="24"/>
      <w:lang w:eastAsia="zh-CN"/>
    </w:rPr>
  </w:style>
  <w:style w:type="character" w:styleId="12">
    <w:name w:val="Заголовок 1 Знак"/>
    <w:qFormat/>
    <w:rPr>
      <w:sz w:val="32"/>
      <w:szCs w:val="24"/>
      <w:lang w:eastAsia="zh-CN"/>
    </w:rPr>
  </w:style>
  <w:style w:type="character" w:styleId="Style14">
    <w:name w:val="Основной шрифт абзаца"/>
    <w:qFormat/>
    <w:rPr/>
  </w:style>
  <w:style w:type="paragraph" w:styleId="Style15" w:customStyle="1">
    <w:name w:val="Заголовок"/>
    <w:basedOn w:val="Standard"/>
    <w:next w:val="Textbody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Textbody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9" w:customStyle="1">
    <w:name w:val="Указатель"/>
    <w:basedOn w:val="Standard"/>
    <w:qFormat/>
    <w:pPr>
      <w:suppressLineNumbers/>
    </w:pPr>
    <w:rPr>
      <w:rFonts w:cs="Mangal"/>
    </w:rPr>
  </w:style>
  <w:style w:type="paragraph" w:styleId="Standard" w:customStyle="1">
    <w:name w:val="Standard"/>
    <w:qFormat/>
    <w:pPr>
      <w:widowControl w:val="false"/>
      <w:tabs>
        <w:tab w:val="clear" w:pos="720"/>
        <w:tab w:val="left" w:pos="8505" w:leader="none"/>
      </w:tabs>
      <w:suppressAutoHyphens w:val="true"/>
      <w:bidi w:val="0"/>
      <w:spacing w:before="0" w:after="0"/>
      <w:ind w:firstLine="709"/>
      <w:jc w:val="both"/>
      <w:textAlignment w:val="baseline"/>
    </w:pPr>
    <w:rPr>
      <w:rFonts w:ascii="Liberation Serif" w:hAnsi="Liberation Serif" w:eastAsia="Tahoma" w:cs="Mangal"/>
      <w:color w:val="00000A"/>
      <w:kern w:val="0"/>
      <w:sz w:val="24"/>
      <w:szCs w:val="24"/>
      <w:lang w:val="ru-RU" w:eastAsia="zh-CN" w:bidi="hi-IN"/>
    </w:rPr>
  </w:style>
  <w:style w:type="paragraph" w:styleId="Textbody" w:customStyle="1">
    <w:name w:val="Text body"/>
    <w:basedOn w:val="Standard"/>
    <w:qFormat/>
    <w:pPr>
      <w:spacing w:lineRule="auto" w:line="276" w:before="0" w:after="140"/>
    </w:pPr>
    <w:rPr/>
  </w:style>
  <w:style w:type="paragraph" w:styleId="Caption">
    <w:name w:val="caption"/>
    <w:basedOn w:val="Standard"/>
    <w:qFormat/>
    <w:pPr>
      <w:spacing w:before="120" w:after="120"/>
    </w:pPr>
    <w:rPr>
      <w:rFonts w:cs="Mangal"/>
      <w:i/>
      <w:iCs/>
    </w:rPr>
  </w:style>
  <w:style w:type="paragraph" w:styleId="Indexheading">
    <w:name w:val="index heading"/>
    <w:basedOn w:val="Standard"/>
    <w:qFormat/>
    <w:pPr>
      <w:suppressLineNumbers/>
    </w:pPr>
    <w:rPr>
      <w:rFonts w:cs="Mangal"/>
    </w:rPr>
  </w:style>
  <w:style w:type="paragraph" w:styleId="41" w:customStyle="1">
    <w:name w:val="Указатель4"/>
    <w:basedOn w:val="Standard"/>
    <w:qFormat/>
    <w:pPr>
      <w:suppressLineNumbers/>
    </w:pPr>
    <w:rPr>
      <w:rFonts w:cs="Mangal"/>
    </w:rPr>
  </w:style>
  <w:style w:type="paragraph" w:styleId="33" w:customStyle="1">
    <w:name w:val="Название объекта3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styleId="34" w:customStyle="1">
    <w:name w:val="Указатель3"/>
    <w:basedOn w:val="Standard"/>
    <w:qFormat/>
    <w:pPr>
      <w:suppressLineNumbers/>
    </w:pPr>
    <w:rPr>
      <w:rFonts w:cs="Mangal"/>
    </w:rPr>
  </w:style>
  <w:style w:type="paragraph" w:styleId="22" w:customStyle="1">
    <w:name w:val="Название объекта2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styleId="23" w:customStyle="1">
    <w:name w:val="Указатель2"/>
    <w:basedOn w:val="Standard"/>
    <w:qFormat/>
    <w:pPr>
      <w:suppressLineNumbers/>
    </w:pPr>
    <w:rPr>
      <w:rFonts w:cs="Mangal"/>
    </w:rPr>
  </w:style>
  <w:style w:type="paragraph" w:styleId="13" w:customStyle="1">
    <w:name w:val="Название объекта1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styleId="14" w:customStyle="1">
    <w:name w:val="Указатель1"/>
    <w:basedOn w:val="Standard"/>
    <w:qFormat/>
    <w:pPr>
      <w:suppressLineNumbers/>
    </w:pPr>
    <w:rPr>
      <w:rFonts w:cs="Mangal"/>
    </w:rPr>
  </w:style>
  <w:style w:type="paragraph" w:styleId="Style20" w:customStyle="1">
    <w:name w:val="Колонтитул"/>
    <w:basedOn w:val="Standard"/>
    <w:qFormat/>
    <w:pPr>
      <w:suppressLineNumbers/>
      <w:tabs>
        <w:tab w:val="clear" w:pos="8505"/>
        <w:tab w:val="center" w:pos="4819" w:leader="none"/>
        <w:tab w:val="right" w:pos="9638" w:leader="none"/>
      </w:tabs>
    </w:pPr>
    <w:rPr/>
  </w:style>
  <w:style w:type="paragraph" w:styleId="Style21">
    <w:name w:val="Header"/>
    <w:basedOn w:val="Standard"/>
    <w:pPr>
      <w:tabs>
        <w:tab w:val="clear" w:pos="8505"/>
        <w:tab w:val="center" w:pos="4677" w:leader="none"/>
        <w:tab w:val="right" w:pos="9355" w:leader="none"/>
      </w:tabs>
    </w:pPr>
    <w:rPr/>
  </w:style>
  <w:style w:type="paragraph" w:styleId="Style22">
    <w:name w:val="Footer"/>
    <w:basedOn w:val="Standard"/>
    <w:pPr>
      <w:tabs>
        <w:tab w:val="clear" w:pos="8505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Standard"/>
    <w:qFormat/>
    <w:pPr/>
    <w:rPr>
      <w:rFonts w:ascii="Tahoma" w:hAnsi="Tahoma" w:eastAsia="Tahoma" w:cs="Tahoma"/>
      <w:sz w:val="16"/>
      <w:szCs w:val="16"/>
    </w:rPr>
  </w:style>
  <w:style w:type="paragraph" w:styleId="311" w:customStyle="1">
    <w:name w:val="Основной текст 31"/>
    <w:basedOn w:val="Standard"/>
    <w:qFormat/>
    <w:pPr>
      <w:spacing w:before="0" w:after="120"/>
    </w:pPr>
    <w:rPr>
      <w:sz w:val="16"/>
      <w:szCs w:val="16"/>
    </w:rPr>
  </w:style>
  <w:style w:type="paragraph" w:styleId="42" w:customStyle="1">
    <w:name w:val="заголовок 4"/>
    <w:basedOn w:val="Standard"/>
    <w:next w:val="Standard"/>
    <w:qFormat/>
    <w:pPr>
      <w:keepNext w:val="true"/>
    </w:pPr>
    <w:rPr>
      <w:sz w:val="28"/>
      <w:szCs w:val="28"/>
    </w:rPr>
  </w:style>
  <w:style w:type="paragraph" w:styleId="ConsPlusNormal" w:customStyle="1">
    <w:name w:val="ConsPlusNormal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35" w:customStyle="1">
    <w:name w:val="заголовок 3"/>
    <w:basedOn w:val="Standard"/>
    <w:next w:val="Standard"/>
    <w:qFormat/>
    <w:pPr>
      <w:keepNext w:val="true"/>
      <w:jc w:val="center"/>
    </w:pPr>
    <w:rPr>
      <w:sz w:val="28"/>
      <w:szCs w:val="28"/>
    </w:rPr>
  </w:style>
  <w:style w:type="paragraph" w:styleId="24" w:customStyle="1">
    <w:name w:val="заголовок 2"/>
    <w:basedOn w:val="Standard"/>
    <w:next w:val="Standard"/>
    <w:qFormat/>
    <w:pPr>
      <w:keepNext w:val="true"/>
      <w:jc w:val="both"/>
    </w:pPr>
    <w:rPr>
      <w:sz w:val="28"/>
      <w:szCs w:val="28"/>
    </w:rPr>
  </w:style>
  <w:style w:type="paragraph" w:styleId="Style23">
    <w:name w:val="Subtitle"/>
    <w:basedOn w:val="Standard"/>
    <w:next w:val="Textbody"/>
    <w:qFormat/>
    <w:pPr>
      <w:jc w:val="center"/>
    </w:pPr>
    <w:rPr>
      <w:b/>
    </w:rPr>
  </w:style>
  <w:style w:type="paragraph" w:styleId="Style24" w:customStyle="1">
    <w:name w:val="Содержимое таблицы"/>
    <w:basedOn w:val="Standard"/>
    <w:qFormat/>
    <w:pPr>
      <w:widowControl w:val="false"/>
      <w:suppressLineNumbers/>
    </w:pPr>
    <w:rPr/>
  </w:style>
  <w:style w:type="paragraph" w:styleId="Style25" w:customStyle="1">
    <w:name w:val="Заголовок таблицы"/>
    <w:basedOn w:val="Style24"/>
    <w:qFormat/>
    <w:pPr>
      <w:jc w:val="center"/>
    </w:pPr>
    <w:rPr>
      <w:b/>
      <w:bCs/>
    </w:rPr>
  </w:style>
  <w:style w:type="paragraph" w:styleId="211" w:customStyle="1">
    <w:name w:val="Основной текст 21"/>
    <w:basedOn w:val="Standard"/>
    <w:qFormat/>
    <w:pPr>
      <w:ind w:firstLine="709"/>
      <w:jc w:val="both"/>
    </w:pPr>
    <w:rPr/>
  </w:style>
  <w:style w:type="paragraph" w:styleId="15" w:customStyle="1">
    <w:name w:val="заголовок 1"/>
    <w:basedOn w:val="Standard"/>
    <w:next w:val="Standard"/>
    <w:qFormat/>
    <w:pPr>
      <w:keepNext w:val="true"/>
      <w:jc w:val="center"/>
    </w:pPr>
    <w:rPr>
      <w:spacing w:val="100"/>
      <w:sz w:val="36"/>
      <w:szCs w:val="36"/>
    </w:rPr>
  </w:style>
  <w:style w:type="paragraph" w:styleId="LO-Normal" w:customStyle="1">
    <w:name w:val="LO-Normal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ListParagraph">
    <w:name w:val="List Paragraph"/>
    <w:basedOn w:val="Standard"/>
    <w:qFormat/>
    <w:pPr>
      <w:ind w:left="720" w:firstLine="709"/>
    </w:pPr>
    <w:rPr/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Calibri" w:hAnsi="Calibri" w:eastAsia="Calibri" w:cs="Tahoma"/>
      <w:color w:val="auto"/>
      <w:kern w:val="0"/>
      <w:sz w:val="22"/>
      <w:szCs w:val="22"/>
      <w:lang w:val="ru-RU" w:eastAsia="zh-CN" w:bidi="ar-SA"/>
    </w:rPr>
  </w:style>
  <w:style w:type="paragraph" w:styleId="Style71" w:customStyle="1">
    <w:name w:val="Style7"/>
    <w:basedOn w:val="Standard"/>
    <w:qFormat/>
    <w:pPr>
      <w:widowControl w:val="false"/>
      <w:spacing w:lineRule="exact" w:line="278"/>
      <w:jc w:val="both"/>
    </w:pPr>
    <w:rPr/>
  </w:style>
  <w:style w:type="paragraph" w:styleId="ConsPlusNonformat" w:customStyle="1">
    <w:name w:val="ConsPlusNonformat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Courier New" w:hAnsi="Courier New" w:eastAsia="Times New Roman" w:cs="Courier New"/>
      <w:color w:val="auto"/>
      <w:kern w:val="2"/>
      <w:sz w:val="20"/>
      <w:szCs w:val="20"/>
      <w:lang w:val="ru-RU" w:eastAsia="ru-RU" w:bidi="hi-IN"/>
    </w:rPr>
  </w:style>
  <w:style w:type="paragraph" w:styleId="8" w:customStyle="1">
    <w:name w:val="Основной текст (8)"/>
    <w:basedOn w:val="Standard"/>
    <w:qFormat/>
    <w:pPr>
      <w:widowControl w:val="false"/>
      <w:shd w:val="clear" w:color="auto" w:fill="FFFFFF"/>
      <w:spacing w:lineRule="exact" w:line="413"/>
      <w:jc w:val="both"/>
    </w:pPr>
    <w:rPr>
      <w:rFonts w:ascii="Calibri" w:hAnsi="Calibri" w:eastAsia="Calibri" w:cs="0"/>
      <w:color w:val="000000"/>
      <w:sz w:val="36"/>
      <w:szCs w:val="36"/>
      <w:u w:val="single"/>
      <w:lang w:eastAsia="en-US" w:bidi="ru-RU"/>
    </w:rPr>
  </w:style>
  <w:style w:type="paragraph" w:styleId="Rtejustify" w:customStyle="1">
    <w:name w:val="rtejustify"/>
    <w:basedOn w:val="Standard"/>
    <w:qFormat/>
    <w:pPr>
      <w:spacing w:before="280" w:after="280"/>
    </w:pPr>
    <w:rPr>
      <w:lang w:eastAsia="ru-RU"/>
    </w:rPr>
  </w:style>
  <w:style w:type="paragraph" w:styleId="BodyText2">
    <w:name w:val="Body Text 2"/>
    <w:basedOn w:val="Standard"/>
    <w:qFormat/>
    <w:pPr>
      <w:spacing w:lineRule="auto" w:line="480" w:before="0" w:after="120"/>
    </w:pPr>
    <w:rPr/>
  </w:style>
  <w:style w:type="paragraph" w:styleId="S1" w:customStyle="1">
    <w:name w:val="s_1"/>
    <w:basedOn w:val="Standard"/>
    <w:qFormat/>
    <w:pPr>
      <w:spacing w:before="280" w:after="280"/>
    </w:pPr>
    <w:rPr>
      <w:lang w:eastAsia="ru-RU"/>
    </w:rPr>
  </w:style>
  <w:style w:type="paragraph" w:styleId="CharChar" w:customStyle="1">
    <w:name w:val="Char Char Знак Знак Знак"/>
    <w:basedOn w:val="Standard"/>
    <w:qFormat/>
    <w:pPr>
      <w:spacing w:lineRule="exact" w:line="240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ConsNormal" w:customStyle="1">
    <w:name w:val="ConsNormal"/>
    <w:qFormat/>
    <w:pPr>
      <w:widowControl w:val="false"/>
      <w:suppressAutoHyphens w:val="true"/>
      <w:bidi w:val="0"/>
      <w:spacing w:before="0" w:after="0"/>
      <w:ind w:right="19772" w:firstLine="720"/>
      <w:jc w:val="left"/>
      <w:textAlignment w:val="baseline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hi-IN"/>
    </w:rPr>
  </w:style>
  <w:style w:type="paragraph" w:styleId="Consplusnormal1" w:customStyle="1">
    <w:name w:val="consplusnormal"/>
    <w:basedOn w:val="Standard"/>
    <w:qFormat/>
    <w:pPr>
      <w:spacing w:before="280" w:after="280"/>
    </w:pPr>
    <w:rPr>
      <w:lang w:eastAsia="ru-RU"/>
    </w:rPr>
  </w:style>
  <w:style w:type="paragraph" w:styleId="ConsTitle" w:customStyle="1">
    <w:name w:val="ConsTitle"/>
    <w:qFormat/>
    <w:pPr>
      <w:widowControl w:val="false"/>
      <w:suppressAutoHyphens w:val="true"/>
      <w:bidi w:val="0"/>
      <w:spacing w:before="0" w:after="0"/>
      <w:ind w:right="19772" w:hanging="0"/>
      <w:jc w:val="left"/>
      <w:textAlignment w:val="baseline"/>
    </w:pPr>
    <w:rPr>
      <w:rFonts w:ascii="Arial" w:hAnsi="Arial" w:eastAsia="Times New Roman" w:cs="Arial"/>
      <w:b/>
      <w:bCs/>
      <w:color w:val="auto"/>
      <w:kern w:val="0"/>
      <w:sz w:val="16"/>
      <w:szCs w:val="16"/>
      <w:lang w:val="ru-RU" w:eastAsia="ru-RU" w:bidi="hi-IN"/>
    </w:rPr>
  </w:style>
  <w:style w:type="paragraph" w:styleId="Style26">
    <w:name w:val="Без интервала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7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8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29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numbering" w:styleId="16" w:customStyle="1">
    <w:name w:val="Нет списка1"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Application>LibreOffice/7.5.7.1$Windows_X86_64 LibreOffice_project/47eb0cf7efbacdee9b19ae25d6752381ede23126</Application>
  <AppVersion>15.0000</AppVersion>
  <Pages>2</Pages>
  <Words>267</Words>
  <Characters>2073</Characters>
  <CharactersWithSpaces>2417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dc:description/>
  <dc:language>ru-RU</dc:language>
  <cp:lastModifiedBy/>
  <cp:lastPrinted>2025-07-08T10:50:37Z</cp:lastPrinted>
  <dcterms:modified xsi:type="dcterms:W3CDTF">2025-07-08T10:50:52Z</dcterms:modified>
  <cp:revision>19</cp:revision>
  <dc:subject/>
  <dc:title>РУКОВОДИТЕЛЬ АДМИНИСТРАЦИИ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