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ackground w:color="FFFFFF"/>
  <w:body>
    <w:p>
      <w:pPr>
        <w:pStyle w:val="1"/>
        <w:numPr>
          <w:ilvl w:val="0"/>
          <w:numId w:val="3"/>
        </w:numPr>
        <w:spacing w:before="120" w:after="0"/>
        <w:ind w:left="1701" w:right="0" w:hanging="0"/>
        <w:jc w:val="left"/>
        <w:rPr>
          <w:rFonts w:ascii="Times New Roman" w:hAnsi="Times New Roman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8820" cy="898525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" cy="898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0"/>
          <w:szCs w:val="30"/>
          <w:lang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3"/>
        </w:numPr>
        <w:spacing w:lineRule="auto" w:line="276" w:before="240" w:after="0"/>
        <w:ind w:left="2410" w:right="0" w:hanging="0"/>
        <w:jc w:val="left"/>
        <w:rPr>
          <w:rFonts w:ascii="Times New Roman" w:hAnsi="Times New Roman"/>
        </w:rPr>
      </w:pPr>
      <w:r>
        <w:rPr>
          <w:sz w:val="46"/>
          <w:szCs w:val="46"/>
          <w:lang w:val="en-US"/>
        </w:rPr>
        <w:t xml:space="preserve">      </w:t>
      </w:r>
      <w:r>
        <w:rPr>
          <w:sz w:val="46"/>
          <w:szCs w:val="46"/>
        </w:rPr>
        <w:t>ПОСТАНОВЛЕНИЕ</w:t>
      </w:r>
    </w:p>
    <w:p>
      <w:pPr>
        <w:pStyle w:val="Normal"/>
        <w:tabs>
          <w:tab w:val="clear" w:pos="708"/>
          <w:tab w:val="left" w:pos="8325" w:leader="none"/>
        </w:tabs>
        <w:spacing w:lineRule="auto" w:line="276"/>
        <w:rPr/>
      </w:pPr>
      <w:r>
        <w:rPr>
          <w:lang w:val="en-US"/>
        </w:rPr>
        <w:tab/>
      </w:r>
    </w:p>
    <w:p>
      <w:pPr>
        <w:pStyle w:val="Normal"/>
        <w:spacing w:lineRule="auto" w:line="276" w:before="60" w:after="0"/>
        <w:jc w:val="center"/>
        <w:rPr/>
      </w:pPr>
      <w:r>
        <w:rPr>
          <w:b/>
          <w:bCs/>
          <w:sz w:val="28"/>
          <w:szCs w:val="28"/>
          <w:lang w:val="en-US"/>
        </w:rPr>
        <w:t xml:space="preserve">             </w:t>
      </w:r>
      <w:r>
        <w:rPr>
          <w:b/>
          <w:bCs/>
          <w:sz w:val="28"/>
          <w:szCs w:val="28"/>
          <w:lang w:val="en-US"/>
        </w:rPr>
        <w:t>от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22.09.2025</w:t>
      </w:r>
      <w:r>
        <w:rPr>
          <w:sz w:val="28"/>
          <w:szCs w:val="28"/>
          <w:lang w:val="en-US"/>
        </w:rPr>
        <w:t xml:space="preserve"> </w:t>
      </w:r>
      <w:r>
        <w:rPr>
          <w:b/>
          <w:sz w:val="28"/>
          <w:szCs w:val="28"/>
          <w:lang w:val="en-US"/>
        </w:rPr>
        <w:t>№</w:t>
      </w: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864</w:t>
      </w:r>
    </w:p>
    <w:p>
      <w:pPr>
        <w:pStyle w:val="Normal"/>
        <w:widowControl w:val="false"/>
        <w:tabs>
          <w:tab w:val="clear" w:pos="708"/>
          <w:tab w:val="left" w:pos="5277" w:leader="none"/>
          <w:tab w:val="left" w:pos="5725" w:leader="none"/>
        </w:tabs>
        <w:suppressAutoHyphens w:val="true"/>
        <w:bidi w:val="0"/>
        <w:spacing w:before="0" w:after="0"/>
        <w:ind w:left="0" w:right="3969" w:hanging="0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 w:val="false"/>
        <w:tabs>
          <w:tab w:val="clear" w:pos="708"/>
          <w:tab w:val="left" w:pos="5277" w:leader="none"/>
          <w:tab w:val="left" w:pos="5725" w:leader="none"/>
        </w:tabs>
        <w:suppressAutoHyphens w:val="true"/>
        <w:bidi w:val="0"/>
        <w:spacing w:before="0" w:after="0"/>
        <w:ind w:left="0" w:right="3969" w:hanging="0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 w:val="false"/>
        <w:tabs>
          <w:tab w:val="clear" w:pos="708"/>
          <w:tab w:val="left" w:pos="5277" w:leader="none"/>
          <w:tab w:val="left" w:pos="5725" w:leader="none"/>
        </w:tabs>
        <w:suppressAutoHyphens w:val="true"/>
        <w:bidi w:val="0"/>
        <w:spacing w:before="0" w:after="0"/>
        <w:ind w:left="0" w:right="3685" w:hanging="0"/>
        <w:jc w:val="both"/>
        <w:rPr>
          <w:sz w:val="28"/>
          <w:szCs w:val="28"/>
        </w:rPr>
      </w:pPr>
      <w:r>
        <w:rPr>
          <w:sz w:val="28"/>
          <w:szCs w:val="28"/>
        </w:rPr>
        <w:t>Об утверждении административного регламента предоставления муниципальной услуги «Выдача согласия или получение согласования владельца автомобильной дороги местного значения городского округа Фрязино Московской области на строительство, реконструкцию, капитальный ремонт, ремонт пересечения, примыкания (присоединения) к автомобильной дороге общего пользования местного значения городского округа Фрязино Московской области другой автомобильной дороги, строительство, реконструкцию, капитальный ремонт объектов дорожного сервиса или строительство, реконструкцию, капитальный ремонт и ремонт примыканий объектов дорожного сервиса к автомобильным дорогам местного значения городского округа Фрязино Московской области, а также стационарных торговых объектов общей площадью свыше десяти тысяч квадратных метров, присоединяемых к автомобильным дорогам, строительство, реконструкцию объектов капитального строительства, объектов, предназначенных для осуществления дорожной деятельности, объектов дорожного сервиса, установку рекламных конструкций, информационных щитов и указателей, прокладку, переустройство, перенос инженерных коммуникаций, их эксплуатацию в границах полосы отвода и придорожной полосы автомобильной дороги общего пользования местного значения городского округа Фрязино Московской области»</w:t>
      </w:r>
    </w:p>
    <w:p>
      <w:pPr>
        <w:pStyle w:val="Normal"/>
        <w:widowControl w:val="false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 w:val="false"/>
        <w:ind w:firstLine="850"/>
        <w:jc w:val="both"/>
        <w:rPr>
          <w:sz w:val="28"/>
          <w:szCs w:val="28"/>
        </w:rPr>
      </w:pPr>
      <w:r>
        <w:rPr>
          <w:sz w:val="28"/>
          <w:szCs w:val="28"/>
          <w:lang w:val="ru-RU" w:eastAsia="zh-CN" w:bidi="ar-SA"/>
        </w:rPr>
        <w:t xml:space="preserve">В соответствии с Федеральным законом от 06.10.2003 № 131-ФЗ «Об общих принципах организации местного самоуправления в Российской Федерации», Федеральным законом от 27.07.2010 № 210-ФЗ «Об организации предоставления государственных и муниципальных услуг», </w:t>
      </w:r>
      <w:r>
        <w:rPr>
          <w:bCs/>
          <w:sz w:val="28"/>
          <w:szCs w:val="28"/>
          <w:lang w:val="ru-RU" w:eastAsia="zh-CN" w:bidi="ar-SA"/>
        </w:rPr>
        <w:t xml:space="preserve">Федеральным законом от 08.11.2007 № 257⁠-⁠ФЗ «Об автомобильных дорогах и о дорожной деятельности в Российской Федерации и о внесении изменений в отдельные законодательные акты Российской Федерации». Федеральным законом  от 10.12.1995 № 196⁠-⁠ФЗ «О безопасности дорожного движения», </w:t>
      </w:r>
      <w:r>
        <w:rPr>
          <w:sz w:val="28"/>
          <w:szCs w:val="28"/>
          <w:lang w:val="ru-RU" w:eastAsia="zh-CN" w:bidi="ar-SA"/>
        </w:rPr>
        <w:t>руководствуясь Уставом городского округа Фрязино Московской области,</w:t>
      </w:r>
    </w:p>
    <w:p>
      <w:pPr>
        <w:pStyle w:val="Normal"/>
        <w:widowControl w:val="false"/>
        <w:ind w:firstLine="850"/>
        <w:jc w:val="both"/>
        <w:rPr>
          <w:lang w:val="ru-RU" w:eastAsia="zh-CN" w:bidi="ar-SA"/>
        </w:rPr>
      </w:pPr>
      <w:r>
        <w:rPr>
          <w:lang w:val="ru-RU" w:eastAsia="zh-CN" w:bidi="ar-SA"/>
        </w:rPr>
      </w:r>
    </w:p>
    <w:p>
      <w:pPr>
        <w:pStyle w:val="NoSpacing"/>
        <w:jc w:val="center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/>
          <w:spacing w:val="100"/>
          <w:sz w:val="28"/>
          <w:szCs w:val="28"/>
          <w:lang w:eastAsia="ar-SA"/>
        </w:rPr>
        <w:t>постановляю:</w:t>
      </w:r>
    </w:p>
    <w:p>
      <w:pPr>
        <w:pStyle w:val="NoSpacing"/>
        <w:jc w:val="center"/>
        <w:rPr>
          <w:rFonts w:ascii="Times New Roman" w:hAnsi="Times New Roman" w:eastAsia="Times New Roman" w:cs="Times New Roman"/>
          <w:b/>
          <w:spacing w:val="100"/>
          <w:sz w:val="26"/>
          <w:szCs w:val="26"/>
          <w:lang w:eastAsia="ar-SA"/>
        </w:rPr>
      </w:pPr>
      <w:r>
        <w:rPr>
          <w:rFonts w:eastAsia="Times New Roman" w:cs="Times New Roman" w:ascii="Times New Roman" w:hAnsi="Times New Roman"/>
          <w:b/>
          <w:spacing w:val="100"/>
          <w:sz w:val="26"/>
          <w:szCs w:val="26"/>
          <w:lang w:eastAsia="ar-SA"/>
        </w:rPr>
      </w:r>
    </w:p>
    <w:p>
      <w:pPr>
        <w:pStyle w:val="Normal"/>
        <w:widowControl w:val="false"/>
        <w:ind w:firstLine="850"/>
        <w:jc w:val="both"/>
        <w:rPr>
          <w:sz w:val="28"/>
          <w:szCs w:val="28"/>
        </w:rPr>
      </w:pPr>
      <w:r>
        <w:rPr>
          <w:sz w:val="28"/>
          <w:szCs w:val="28"/>
        </w:rPr>
        <w:t>1. Утвердить административный регламент предоставления муниципальной услуги «Выдача согласия или получение согласования владельца автомобильной дороги местного значения городского округа Фрязино Московской области на строительство, реконструкцию, капитальный ремонт, ремонт пересечения, примыкания (присоединения) к автомобильной дороге общего пользования местного значения городского округа Фрязино Московской области другой автомобильной дороги, строительство, реконструкцию, капитальный ремонт объектов дорожного сервиса или строительство, реконструкцию, капитальный ремонт и ремонт примыканий объектов дорожного сервиса к автомобильным дорогам местного значения городского округа Фрязино Московской области, а также стационарных торговых объектов общей площадью свыше десяти тысяч квадратных метров, присоединяемых к автомобильным дорогам, строительство, реконструкцию объектов капитального строительства, объектов, предназначенных для осуществления дорожной деятельности, объектов дорожного сервиса, установку рекламных конструкций, информационных щитов и указателей, прокладку, переустройство, перенос инженерных коммуникаций, их эксплуатацию в границах полосы отвода и придорожной полосы автомобильной дороги общего пользования местного значения городского округа Фрязино Московской области» (прилагается).</w:t>
      </w:r>
    </w:p>
    <w:p>
      <w:pPr>
        <w:pStyle w:val="Normal"/>
        <w:ind w:firstLine="85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>
        <w:rPr>
          <w:rFonts w:eastAsia="Calibri"/>
          <w:color w:val="000000"/>
          <w:sz w:val="28"/>
          <w:szCs w:val="28"/>
          <w:lang w:val="ru-RU"/>
        </w:rPr>
        <w:t>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области, в информационно-телекоммуникационной сети Интернет.</w:t>
      </w:r>
    </w:p>
    <w:p>
      <w:pPr>
        <w:pStyle w:val="Normal"/>
        <w:tabs>
          <w:tab w:val="clear" w:pos="708"/>
          <w:tab w:val="left" w:pos="1603" w:leader="none"/>
          <w:tab w:val="left" w:pos="8505" w:leader="none"/>
        </w:tabs>
        <w:spacing w:lineRule="auto" w:line="264"/>
        <w:ind w:firstLine="850"/>
        <w:jc w:val="both"/>
        <w:rPr>
          <w:sz w:val="28"/>
          <w:szCs w:val="28"/>
        </w:rPr>
      </w:pPr>
      <w:r>
        <w:rPr>
          <w:sz w:val="28"/>
          <w:szCs w:val="28"/>
        </w:rPr>
        <w:t>3. Назначить ответственным за исполнение настоящего постановления начальника управления благоустройства, дорожного хозяйства и транспорта администрации городского округа Фрязино Никишкина П.Ю.</w:t>
      </w:r>
    </w:p>
    <w:p>
      <w:pPr>
        <w:pStyle w:val="Normal"/>
        <w:tabs>
          <w:tab w:val="clear" w:pos="708"/>
          <w:tab w:val="left" w:pos="1603" w:leader="none"/>
          <w:tab w:val="left" w:pos="8505" w:leader="none"/>
        </w:tabs>
        <w:spacing w:lineRule="auto" w:line="264"/>
        <w:ind w:firstLine="850"/>
        <w:jc w:val="both"/>
        <w:rPr>
          <w:sz w:val="28"/>
          <w:szCs w:val="28"/>
        </w:rPr>
      </w:pPr>
      <w:r>
        <w:rPr>
          <w:bCs/>
          <w:color w:val="000000"/>
          <w:sz w:val="28"/>
          <w:szCs w:val="28"/>
        </w:rPr>
        <w:t>4. Контроль за исполнением настоящего постановления возложить на заместителя главы городского округа Фрязино Вольчака А.А.</w:t>
      </w:r>
    </w:p>
    <w:p>
      <w:pPr>
        <w:pStyle w:val="Normal"/>
        <w:widowControl w:val="false"/>
        <w:tabs>
          <w:tab w:val="clear" w:pos="708"/>
          <w:tab w:val="right" w:pos="9639" w:leader="none"/>
        </w:tabs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 w:val="false"/>
        <w:tabs>
          <w:tab w:val="clear" w:pos="708"/>
          <w:tab w:val="right" w:pos="9638" w:leader="none"/>
        </w:tabs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 w:val="false"/>
        <w:tabs>
          <w:tab w:val="clear" w:pos="708"/>
          <w:tab w:val="right" w:pos="9638" w:leader="none"/>
        </w:tabs>
        <w:jc w:val="both"/>
        <w:rPr>
          <w:sz w:val="28"/>
          <w:szCs w:val="28"/>
        </w:rPr>
      </w:pPr>
      <w:r>
        <w:rPr>
          <w:sz w:val="28"/>
          <w:szCs w:val="28"/>
        </w:rPr>
        <w:t>Глава городского округа Фрязино</w:t>
        <w:tab/>
        <w:t>Д.Р. Воробьев</w:t>
      </w:r>
    </w:p>
    <w:p>
      <w:pPr>
        <w:pStyle w:val="Normal"/>
        <w:widowControl w:val="false"/>
        <w:tabs>
          <w:tab w:val="clear" w:pos="708"/>
          <w:tab w:val="right" w:pos="9638" w:leader="none"/>
        </w:tabs>
        <w:jc w:val="both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widowControl w:val="false"/>
        <w:tabs>
          <w:tab w:val="clear" w:pos="708"/>
          <w:tab w:val="right" w:pos="9638" w:leader="none"/>
        </w:tabs>
        <w:jc w:val="both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tabs>
          <w:tab w:val="clear" w:pos="708"/>
          <w:tab w:val="left" w:pos="1603" w:leader="none"/>
          <w:tab w:val="left" w:pos="8505" w:leader="none"/>
        </w:tabs>
        <w:spacing w:lineRule="auto" w:line="264"/>
        <w:ind w:hanging="0"/>
        <w:jc w:val="both"/>
        <w:rPr>
          <w:sz w:val="27"/>
          <w:szCs w:val="27"/>
        </w:rPr>
      </w:pPr>
      <w:r>
        <w:rPr>
          <w:sz w:val="27"/>
          <w:szCs w:val="27"/>
        </w:rPr>
      </w:r>
    </w:p>
    <w:sectPr>
      <w:type w:val="nextPage"/>
      <w:pgSz w:w="11906" w:h="16838"/>
      <w:pgMar w:left="1701" w:right="567" w:gutter="0" w:header="0" w:top="1134" w:footer="0" w:bottom="1361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Times New Roman">
    <w:charset w:val="cc"/>
    <w:family w:val="roman"/>
    <w:pitch w:val="variable"/>
  </w:font>
  <w:font w:name="Calibri Light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StarSymbol">
    <w:altName w:val="Arial Unicode MS"/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Tahoma">
    <w:charset w:val="cc"/>
    <w:family w:val="roman"/>
    <w:pitch w:val="variable"/>
  </w:font>
  <w:font w:name="Calibri">
    <w:charset w:val="cc"/>
    <w:family w:val="roman"/>
    <w:pitch w:val="variable"/>
  </w:font>
  <w:font w:name="Liberation Mono">
    <w:altName w:val="Courier New"/>
    <w:charset w:val="cc"/>
    <w:family w:val="roman"/>
    <w:pitch w:val="variable"/>
  </w:font>
  <w:font w:name="StarSymbol">
    <w:altName w:val="Arial Unicode MS"/>
    <w:charset w:val="01"/>
    <w:family w:val="auto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StarSymbol" w:hAnsi="StarSymbol" w:cs="Star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4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w="http://schemas.openxmlformats.org/wordprocessingml/2006/main">
  <w:zoom w:percent="120"/>
  <w:displayBackgroundShape/>
  <w:embedSystemFonts/>
  <w:defaultTabStop w:val="708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ru-RU" w:eastAsia="ru-RU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8c12a3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00000A"/>
      <w:kern w:val="0"/>
      <w:sz w:val="24"/>
      <w:szCs w:val="24"/>
      <w:lang w:val="ru-RU" w:eastAsia="zh-CN" w:bidi="ar-SA"/>
    </w:rPr>
  </w:style>
  <w:style w:type="paragraph" w:styleId="1">
    <w:name w:val="Heading 1"/>
    <w:basedOn w:val="Normal"/>
    <w:qFormat/>
    <w:rsid w:val="008c12a3"/>
    <w:pPr>
      <w:keepNext w:val="true"/>
      <w:tabs>
        <w:tab w:val="clear" w:pos="708"/>
        <w:tab w:val="left" w:pos="0" w:leader="none"/>
      </w:tabs>
      <w:jc w:val="center"/>
      <w:outlineLvl w:val="0"/>
    </w:pPr>
    <w:rPr>
      <w:sz w:val="32"/>
    </w:rPr>
  </w:style>
  <w:style w:type="paragraph" w:styleId="2">
    <w:name w:val="Heading 2"/>
    <w:basedOn w:val="Normal"/>
    <w:qFormat/>
    <w:rsid w:val="008c12a3"/>
    <w:pPr>
      <w:keepNext w:val="true"/>
      <w:tabs>
        <w:tab w:val="clear" w:pos="708"/>
        <w:tab w:val="left" w:pos="0" w:leader="none"/>
      </w:tabs>
      <w:jc w:val="center"/>
      <w:outlineLvl w:val="1"/>
    </w:pPr>
    <w:rPr>
      <w:sz w:val="36"/>
    </w:rPr>
  </w:style>
  <w:style w:type="paragraph" w:styleId="3">
    <w:name w:val="Heading 3"/>
    <w:basedOn w:val="Normal"/>
    <w:qFormat/>
    <w:rsid w:val="008c12a3"/>
    <w:pPr>
      <w:keepNext w:val="true"/>
      <w:tabs>
        <w:tab w:val="clear" w:pos="708"/>
        <w:tab w:val="left" w:pos="0" w:leader="none"/>
      </w:tabs>
      <w:spacing w:before="60" w:after="0"/>
      <w:jc w:val="center"/>
      <w:outlineLvl w:val="2"/>
    </w:pPr>
    <w:rPr>
      <w:b/>
      <w:bCs/>
      <w:sz w:val="44"/>
    </w:rPr>
  </w:style>
  <w:style w:type="paragraph" w:styleId="4">
    <w:name w:val="Heading 4"/>
    <w:basedOn w:val="Style16"/>
    <w:next w:val="Normal"/>
    <w:qFormat/>
    <w:pPr>
      <w:spacing w:before="120" w:after="120"/>
      <w:outlineLvl w:val="3"/>
    </w:pPr>
    <w:rPr>
      <w:b/>
      <w:bCs/>
      <w:i/>
      <w:iCs/>
      <w:color w:val="808080"/>
      <w:sz w:val="27"/>
      <w:szCs w:val="27"/>
    </w:rPr>
  </w:style>
  <w:style w:type="paragraph" w:styleId="5">
    <w:name w:val="Heading 5"/>
    <w:basedOn w:val="Style16"/>
    <w:next w:val="Normal"/>
    <w:qFormat/>
    <w:pPr>
      <w:spacing w:before="120" w:after="60"/>
      <w:outlineLvl w:val="4"/>
    </w:pPr>
    <w:rPr>
      <w:b/>
      <w:bCs/>
      <w:sz w:val="24"/>
      <w:szCs w:val="24"/>
    </w:rPr>
  </w:style>
  <w:style w:type="paragraph" w:styleId="6">
    <w:name w:val="Heading 6"/>
    <w:basedOn w:val="Style16"/>
    <w:next w:val="Normal"/>
    <w:qFormat/>
    <w:pPr>
      <w:spacing w:before="60" w:after="60"/>
      <w:outlineLvl w:val="5"/>
    </w:pPr>
    <w:rPr>
      <w:b/>
      <w:bCs/>
      <w:i/>
      <w:iCs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WW8Num1z0" w:customStyle="1">
    <w:name w:val="WW8Num1z0"/>
    <w:qFormat/>
    <w:rsid w:val="008c12a3"/>
    <w:rPr/>
  </w:style>
  <w:style w:type="character" w:styleId="WW8Num1z1" w:customStyle="1">
    <w:name w:val="WW8Num1z1"/>
    <w:qFormat/>
    <w:rsid w:val="008c12a3"/>
    <w:rPr/>
  </w:style>
  <w:style w:type="character" w:styleId="WW8Num1z2" w:customStyle="1">
    <w:name w:val="WW8Num1z2"/>
    <w:qFormat/>
    <w:rsid w:val="008c12a3"/>
    <w:rPr/>
  </w:style>
  <w:style w:type="character" w:styleId="WW8Num1z3" w:customStyle="1">
    <w:name w:val="WW8Num1z3"/>
    <w:qFormat/>
    <w:rsid w:val="008c12a3"/>
    <w:rPr/>
  </w:style>
  <w:style w:type="character" w:styleId="WW8Num1z4" w:customStyle="1">
    <w:name w:val="WW8Num1z4"/>
    <w:qFormat/>
    <w:rsid w:val="008c12a3"/>
    <w:rPr/>
  </w:style>
  <w:style w:type="character" w:styleId="WW8Num1z5" w:customStyle="1">
    <w:name w:val="WW8Num1z5"/>
    <w:qFormat/>
    <w:rsid w:val="008c12a3"/>
    <w:rPr/>
  </w:style>
  <w:style w:type="character" w:styleId="WW8Num1z6" w:customStyle="1">
    <w:name w:val="WW8Num1z6"/>
    <w:qFormat/>
    <w:rsid w:val="008c12a3"/>
    <w:rPr/>
  </w:style>
  <w:style w:type="character" w:styleId="WW8Num1z7" w:customStyle="1">
    <w:name w:val="WW8Num1z7"/>
    <w:qFormat/>
    <w:rsid w:val="008c12a3"/>
    <w:rPr/>
  </w:style>
  <w:style w:type="character" w:styleId="WW8Num1z8" w:customStyle="1">
    <w:name w:val="WW8Num1z8"/>
    <w:qFormat/>
    <w:rsid w:val="008c12a3"/>
    <w:rPr/>
  </w:style>
  <w:style w:type="character" w:styleId="21" w:customStyle="1">
    <w:name w:val="Основной шрифт абзаца2"/>
    <w:qFormat/>
    <w:rsid w:val="008c12a3"/>
    <w:rPr/>
  </w:style>
  <w:style w:type="character" w:styleId="11" w:customStyle="1">
    <w:name w:val="Основной шрифт абзаца1"/>
    <w:qFormat/>
    <w:rsid w:val="008c12a3"/>
    <w:rPr/>
  </w:style>
  <w:style w:type="character" w:styleId="12" w:customStyle="1">
    <w:name w:val="Заголовок 1 Знак"/>
    <w:qFormat/>
    <w:rsid w:val="001555a2"/>
    <w:rPr>
      <w:sz w:val="32"/>
      <w:szCs w:val="24"/>
      <w:lang w:eastAsia="zh-CN"/>
    </w:rPr>
  </w:style>
  <w:style w:type="character" w:styleId="31" w:customStyle="1">
    <w:name w:val="Заголовок 3 Знак"/>
    <w:qFormat/>
    <w:rsid w:val="001555a2"/>
    <w:rPr>
      <w:b/>
      <w:bCs/>
      <w:sz w:val="44"/>
      <w:szCs w:val="24"/>
      <w:lang w:eastAsia="zh-CN"/>
    </w:rPr>
  </w:style>
  <w:style w:type="character" w:styleId="-" w:customStyle="1">
    <w:name w:val="Hyperlink"/>
    <w:rsid w:val="00106d87"/>
    <w:rPr>
      <w:color w:val="000080"/>
      <w:u w:val="single"/>
    </w:rPr>
  </w:style>
  <w:style w:type="character" w:styleId="Style8">
    <w:name w:val="Выделение"/>
    <w:qFormat/>
    <w:rPr>
      <w:i/>
      <w:iCs/>
    </w:rPr>
  </w:style>
  <w:style w:type="character" w:styleId="Style9">
    <w:name w:val="Верхний колонтитул Знак"/>
    <w:basedOn w:val="DefaultParagraphFont"/>
    <w:qFormat/>
    <w:rPr>
      <w:rFonts w:ascii="Times New Roman" w:hAnsi="Times New Roman" w:eastAsia="Times New Roman" w:cs="Times New Roman"/>
    </w:rPr>
  </w:style>
  <w:style w:type="character" w:styleId="Style10">
    <w:name w:val="Текст примечания Знак"/>
    <w:basedOn w:val="DefaultParagraphFont"/>
    <w:qFormat/>
    <w:rPr>
      <w:rFonts w:cs="Mangal"/>
      <w:sz w:val="18"/>
      <w:szCs w:val="18"/>
    </w:rPr>
  </w:style>
  <w:style w:type="character" w:styleId="Annotationreference">
    <w:name w:val="annotation reference"/>
    <w:basedOn w:val="DefaultParagraphFont"/>
    <w:qFormat/>
    <w:rPr>
      <w:rFonts w:ascii="Times New Roman" w:hAnsi="Times New Roman" w:eastAsia="Times New Roman" w:cs="Times New Roman"/>
      <w:sz w:val="16"/>
      <w:szCs w:val="16"/>
    </w:rPr>
  </w:style>
  <w:style w:type="character" w:styleId="Style11">
    <w:name w:val="Основной текст Знак"/>
    <w:basedOn w:val="DefaultParagraphFont"/>
    <w:qFormat/>
    <w:rPr/>
  </w:style>
  <w:style w:type="character" w:styleId="13">
    <w:name w:val="АР Прил1 Знак"/>
    <w:basedOn w:val="Style12"/>
    <w:qFormat/>
    <w:rPr>
      <w:rFonts w:ascii="Times New Roman" w:hAnsi="Times New Roman"/>
      <w:b w:val="false"/>
      <w:bCs/>
      <w:iCs/>
      <w:sz w:val="24"/>
      <w:szCs w:val="24"/>
      <w:lang w:eastAsia="ru-RU"/>
    </w:rPr>
  </w:style>
  <w:style w:type="character" w:styleId="Style12">
    <w:name w:val="Без интервала Знак;Приложение АР Знак"/>
    <w:basedOn w:val="DefaultParagraphFont"/>
    <w:qFormat/>
    <w:rPr>
      <w:rFonts w:ascii="Times New Roman" w:hAnsi="Times New Roman"/>
      <w:b/>
      <w:bCs/>
      <w:iCs/>
      <w:sz w:val="24"/>
      <w:szCs w:val="24"/>
      <w:lang w:eastAsia="ru-RU"/>
    </w:rPr>
  </w:style>
  <w:style w:type="character" w:styleId="2-">
    <w:name w:val="Рег. Заголовок 2-го уровня регламента Знак"/>
    <w:basedOn w:val="DefaultParagraphFont"/>
    <w:qFormat/>
    <w:rPr>
      <w:rFonts w:ascii="Times New Roman" w:hAnsi="Times New Roman" w:eastAsia="Calibri"/>
      <w:b/>
      <w:bCs/>
      <w:sz w:val="24"/>
      <w:szCs w:val="24"/>
    </w:rPr>
  </w:style>
  <w:style w:type="character" w:styleId="22">
    <w:name w:val="Заголовок 2 Знак"/>
    <w:basedOn w:val="DefaultParagraphFont"/>
    <w:qFormat/>
    <w:rPr>
      <w:rFonts w:ascii="Calibri Light" w:hAnsi="Calibri Light" w:eastAsia="Times New Roman"/>
      <w:b/>
      <w:bCs/>
      <w:color w:val="4472C4"/>
      <w:sz w:val="26"/>
      <w:szCs w:val="26"/>
    </w:rPr>
  </w:style>
  <w:style w:type="character" w:styleId="23">
    <w:name w:val="АР Прил 2 Знак"/>
    <w:basedOn w:val="Style13"/>
    <w:qFormat/>
    <w:rPr>
      <w:rFonts w:ascii="Times New Roman" w:hAnsi="Times New Roman" w:eastAsia="Calibri"/>
      <w:b/>
      <w:sz w:val="24"/>
      <w:szCs w:val="24"/>
    </w:rPr>
  </w:style>
  <w:style w:type="character" w:styleId="Style13">
    <w:name w:val="обычный приложения Знак"/>
    <w:basedOn w:val="DefaultParagraphFont"/>
    <w:qFormat/>
    <w:rPr>
      <w:rFonts w:ascii="Times New Roman" w:hAnsi="Times New Roman" w:eastAsia="Calibri"/>
      <w:b/>
      <w:sz w:val="24"/>
      <w:szCs w:val="24"/>
    </w:rPr>
  </w:style>
  <w:style w:type="character" w:styleId="Style14">
    <w:name w:val="Символ нумерации"/>
    <w:qFormat/>
    <w:rPr/>
  </w:style>
  <w:style w:type="character" w:styleId="Bullets">
    <w:name w:val="Bullets"/>
    <w:qFormat/>
    <w:rPr>
      <w:rFonts w:ascii="OpenSymbol" w:hAnsi="OpenSymbol" w:eastAsia="OpenSymbol" w:cs="OpenSymbol"/>
    </w:rPr>
  </w:style>
  <w:style w:type="character" w:styleId="WWCharLFO2LVL9">
    <w:name w:val="WW_CharLFO2LVL9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8">
    <w:name w:val="WW_CharLFO2LVL8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7">
    <w:name w:val="WW_CharLFO2LVL7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6">
    <w:name w:val="WW_CharLFO2LVL6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5">
    <w:name w:val="WW_CharLFO2LVL5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4">
    <w:name w:val="WW_CharLFO2LVL4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3">
    <w:name w:val="WW_CharLFO2LVL3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2">
    <w:name w:val="WW_CharLFO2LVL2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WWCharLFO2LVL1">
    <w:name w:val="WW_CharLFO2LVL1"/>
    <w:qFormat/>
    <w:rPr>
      <w:rFonts w:ascii="Times New Roman" w:hAnsi="Times New Roman" w:eastAsia="Times New Roman" w:cs="Times New Roman"/>
      <w:b w:val="false"/>
      <w:i w:val="false"/>
      <w:strike w:val="false"/>
      <w:dstrike w:val="false"/>
      <w:color w:val="000000"/>
      <w:position w:val="0"/>
      <w:sz w:val="26"/>
      <w:sz w:val="26"/>
      <w:szCs w:val="26"/>
      <w:u w:val="none"/>
      <w:shd w:fill="auto" w:val="clear"/>
      <w:vertAlign w:val="baseline"/>
    </w:rPr>
  </w:style>
  <w:style w:type="character" w:styleId="PODBulletSymbols">
    <w:name w:val="POD Bullet Symbols"/>
    <w:qFormat/>
    <w:rPr>
      <w:rFonts w:ascii="StarSymbol" w:hAnsi="StarSymbol" w:eastAsia="StarSymbol" w:cs="StarSymbol"/>
      <w:sz w:val="18"/>
      <w:szCs w:val="18"/>
    </w:rPr>
  </w:style>
  <w:style w:type="character" w:styleId="PODNumberingSymbols">
    <w:name w:val="POD Numbering Symbols"/>
    <w:qFormat/>
    <w:rPr/>
  </w:style>
  <w:style w:type="character" w:styleId="Style15">
    <w:name w:val="Основной шрифт абзаца"/>
    <w:qFormat/>
    <w:rPr/>
  </w:style>
  <w:style w:type="character" w:styleId="WW8Num3z0">
    <w:name w:val="WW8Num3z0"/>
    <w:qFormat/>
    <w:rPr>
      <w:color w:val="000000"/>
      <w:sz w:val="28"/>
    </w:rPr>
  </w:style>
  <w:style w:type="paragraph" w:styleId="Style16" w:customStyle="1">
    <w:name w:val="Заголовок"/>
    <w:basedOn w:val="Normal"/>
    <w:next w:val="Style17"/>
    <w:qFormat/>
    <w:rsid w:val="008c12a3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7">
    <w:name w:val="Body Text"/>
    <w:basedOn w:val="Normal"/>
    <w:rsid w:val="008c12a3"/>
    <w:pPr>
      <w:spacing w:lineRule="auto" w:line="276" w:before="0" w:after="140"/>
    </w:pPr>
    <w:rPr/>
  </w:style>
  <w:style w:type="paragraph" w:styleId="Style18">
    <w:name w:val="List"/>
    <w:basedOn w:val="Style17"/>
    <w:rsid w:val="008c12a3"/>
    <w:pPr/>
    <w:rPr>
      <w:rFonts w:cs="Mangal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Arial"/>
    </w:rPr>
  </w:style>
  <w:style w:type="paragraph" w:styleId="Caption1">
    <w:name w:val="caption1"/>
    <w:basedOn w:val="Normal"/>
    <w:qFormat/>
    <w:rsid w:val="008c12a3"/>
    <w:pPr>
      <w:suppressLineNumbers/>
      <w:spacing w:before="120" w:after="120"/>
    </w:pPr>
    <w:rPr>
      <w:rFonts w:cs="Mangal"/>
      <w:i/>
      <w:iCs/>
    </w:rPr>
  </w:style>
  <w:style w:type="paragraph" w:styleId="Indexheading">
    <w:name w:val="index heading"/>
    <w:basedOn w:val="Normal"/>
    <w:qFormat/>
    <w:rsid w:val="00106d87"/>
    <w:pPr>
      <w:suppressLineNumbers/>
    </w:pPr>
    <w:rPr>
      <w:rFonts w:cs="Mangal"/>
    </w:rPr>
  </w:style>
  <w:style w:type="paragraph" w:styleId="14" w:customStyle="1">
    <w:name w:val="Название1"/>
    <w:basedOn w:val="Style16"/>
    <w:qFormat/>
    <w:rsid w:val="00106d87"/>
    <w:pPr/>
    <w:rPr/>
  </w:style>
  <w:style w:type="paragraph" w:styleId="24" w:customStyle="1">
    <w:name w:val="Указатель2"/>
    <w:basedOn w:val="Normal"/>
    <w:qFormat/>
    <w:rsid w:val="008c12a3"/>
    <w:pPr>
      <w:suppressLineNumbers/>
    </w:pPr>
    <w:rPr>
      <w:rFonts w:cs="Mangal"/>
    </w:rPr>
  </w:style>
  <w:style w:type="paragraph" w:styleId="15" w:customStyle="1">
    <w:name w:val="Название объекта1"/>
    <w:basedOn w:val="Normal"/>
    <w:qFormat/>
    <w:rsid w:val="008c12a3"/>
    <w:pPr>
      <w:suppressLineNumbers/>
      <w:spacing w:before="120" w:after="120"/>
    </w:pPr>
    <w:rPr>
      <w:rFonts w:cs="Mangal"/>
      <w:i/>
      <w:iCs/>
    </w:rPr>
  </w:style>
  <w:style w:type="paragraph" w:styleId="16" w:customStyle="1">
    <w:name w:val="Указатель1"/>
    <w:basedOn w:val="Normal"/>
    <w:qFormat/>
    <w:rsid w:val="008c12a3"/>
    <w:pPr>
      <w:suppressLineNumbers/>
    </w:pPr>
    <w:rPr>
      <w:rFonts w:cs="Mangal"/>
    </w:rPr>
  </w:style>
  <w:style w:type="paragraph" w:styleId="Style21" w:customStyle="1">
    <w:name w:val="Верхний и нижний колонтитулы"/>
    <w:basedOn w:val="Normal"/>
    <w:qFormat/>
    <w:pPr/>
    <w:rPr/>
  </w:style>
  <w:style w:type="paragraph" w:styleId="Style22">
    <w:name w:val="Колонтитул"/>
    <w:basedOn w:val="Normal"/>
    <w:qFormat/>
    <w:pPr/>
    <w:rPr/>
  </w:style>
  <w:style w:type="paragraph" w:styleId="Style23">
    <w:name w:val="Header"/>
    <w:basedOn w:val="Normal"/>
    <w:rsid w:val="008c12a3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Style24">
    <w:name w:val="Footer"/>
    <w:basedOn w:val="Normal"/>
    <w:rsid w:val="008c12a3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BalloonText">
    <w:name w:val="Balloon Text"/>
    <w:basedOn w:val="Normal"/>
    <w:qFormat/>
    <w:rsid w:val="008c12a3"/>
    <w:pPr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qFormat/>
    <w:rsid w:val="008c12a3"/>
    <w:pPr>
      <w:suppressAutoHyphens w:val="false"/>
      <w:spacing w:before="280" w:after="280"/>
    </w:pPr>
    <w:rPr/>
  </w:style>
  <w:style w:type="paragraph" w:styleId="NoSpacing">
    <w:name w:val="No Spacing"/>
    <w:qFormat/>
    <w:rsid w:val="008c12a3"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00000A"/>
      <w:kern w:val="0"/>
      <w:sz w:val="22"/>
      <w:szCs w:val="22"/>
      <w:lang w:val="ru-RU" w:eastAsia="zh-CN" w:bidi="ar-SA"/>
    </w:rPr>
  </w:style>
  <w:style w:type="paragraph" w:styleId="Style25" w:customStyle="1">
    <w:name w:val="Блочная цитата"/>
    <w:basedOn w:val="Normal"/>
    <w:qFormat/>
    <w:rsid w:val="00106d87"/>
    <w:pPr/>
    <w:rPr/>
  </w:style>
  <w:style w:type="paragraph" w:styleId="Style26">
    <w:name w:val="Subtitle"/>
    <w:basedOn w:val="Style16"/>
    <w:qFormat/>
    <w:rsid w:val="00106d87"/>
    <w:pPr/>
    <w:rPr/>
  </w:style>
  <w:style w:type="paragraph" w:styleId="Quote">
    <w:name w:val="Quote"/>
    <w:basedOn w:val="Normal"/>
    <w:next w:val="Normal"/>
    <w:qFormat/>
    <w:pPr>
      <w:spacing w:before="200" w:after="0"/>
      <w:ind w:left="864" w:right="864" w:hanging="0"/>
      <w:jc w:val="center"/>
    </w:pPr>
    <w:rPr>
      <w:i/>
      <w:iCs/>
      <w:color w:val="404040"/>
    </w:rPr>
  </w:style>
  <w:style w:type="paragraph" w:styleId="LO-Normal1">
    <w:name w:val="LO-Normal1"/>
    <w:qFormat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Annotationtext">
    <w:name w:val="annotation text"/>
    <w:basedOn w:val="Normal"/>
    <w:qFormat/>
    <w:pPr/>
    <w:rPr>
      <w:rFonts w:cs="Mangal"/>
      <w:sz w:val="20"/>
      <w:szCs w:val="18"/>
    </w:rPr>
  </w:style>
  <w:style w:type="paragraph" w:styleId="LO-Normal0">
    <w:name w:val="LO-Normal0"/>
    <w:qFormat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LO-Normal">
    <w:name w:val="LO-Normal"/>
    <w:qFormat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HeaderLeft">
    <w:name w:val="Header Left"/>
    <w:basedOn w:val="Style23"/>
    <w:qFormat/>
    <w:pPr/>
    <w:rPr/>
  </w:style>
  <w:style w:type="paragraph" w:styleId="Style27">
    <w:name w:val="Текст в заданном формате"/>
    <w:basedOn w:val="Normal"/>
    <w:qFormat/>
    <w:pPr>
      <w:spacing w:before="0" w:after="0"/>
    </w:pPr>
    <w:rPr>
      <w:rFonts w:ascii="Liberation Mono" w:hAnsi="Liberation Mono" w:eastAsia="NSimSun" w:cs="Liberation Mono"/>
      <w:sz w:val="20"/>
      <w:szCs w:val="20"/>
    </w:rPr>
  </w:style>
  <w:style w:type="paragraph" w:styleId="17">
    <w:name w:val="Сетка таблицы1"/>
    <w:basedOn w:val="19"/>
    <w:qFormat/>
    <w:pPr/>
    <w:rPr/>
  </w:style>
  <w:style w:type="paragraph" w:styleId="18">
    <w:name w:val="АР Прил1"/>
    <w:basedOn w:val="NoSpacing1"/>
    <w:qFormat/>
    <w:pPr>
      <w:spacing w:before="240" w:after="0"/>
      <w:ind w:left="0" w:firstLine="4820"/>
    </w:pPr>
    <w:rPr/>
  </w:style>
  <w:style w:type="paragraph" w:styleId="NoSpacing1">
    <w:name w:val="No Spacing;Приложение АР"/>
    <w:basedOn w:val="1"/>
    <w:next w:val="2-1"/>
    <w:qFormat/>
    <w:pPr>
      <w:spacing w:lineRule="auto" w:line="240" w:before="240" w:after="240"/>
      <w:jc w:val="right"/>
    </w:pPr>
    <w:rPr>
      <w:iCs/>
      <w:sz w:val="24"/>
    </w:rPr>
  </w:style>
  <w:style w:type="paragraph" w:styleId="Style28">
    <w:name w:val="Содержимое таблицы"/>
    <w:basedOn w:val="Normal"/>
    <w:qFormat/>
    <w:pPr>
      <w:widowControl w:val="false"/>
      <w:suppressLineNumbers/>
    </w:pPr>
    <w:rPr/>
  </w:style>
  <w:style w:type="paragraph" w:styleId="Style29">
    <w:name w:val="Заголовок таблицы"/>
    <w:basedOn w:val="Style28"/>
    <w:qFormat/>
    <w:pPr>
      <w:jc w:val="center"/>
    </w:pPr>
    <w:rPr>
      <w:b/>
      <w:bCs/>
    </w:rPr>
  </w:style>
  <w:style w:type="paragraph" w:styleId="Style30">
    <w:name w:val="Footnote Text"/>
    <w:basedOn w:val="Normal"/>
    <w:pPr>
      <w:suppressLineNumbers/>
      <w:ind w:left="340" w:hanging="340"/>
    </w:pPr>
    <w:rPr>
      <w:sz w:val="20"/>
      <w:szCs w:val="20"/>
    </w:rPr>
  </w:style>
  <w:style w:type="paragraph" w:styleId="2-1">
    <w:name w:val="Рег. Заголовок 2-го уровня регламента"/>
    <w:basedOn w:val="Normal"/>
    <w:qFormat/>
    <w:pPr>
      <w:spacing w:lineRule="auto" w:line="240" w:before="0" w:after="0"/>
      <w:ind w:left="0" w:hanging="0"/>
      <w:jc w:val="center"/>
      <w:outlineLvl w:val="1"/>
    </w:pPr>
    <w:rPr>
      <w:rFonts w:eastAsia="Calibri"/>
      <w:b/>
      <w:bCs/>
      <w:sz w:val="24"/>
    </w:rPr>
  </w:style>
  <w:style w:type="paragraph" w:styleId="25">
    <w:name w:val="АР Прил 2"/>
    <w:basedOn w:val="Style31"/>
    <w:qFormat/>
    <w:pPr/>
    <w:rPr/>
  </w:style>
  <w:style w:type="paragraph" w:styleId="Style31">
    <w:name w:val="обычный приложения"/>
    <w:basedOn w:val="Normal"/>
    <w:qFormat/>
    <w:pPr>
      <w:jc w:val="center"/>
    </w:pPr>
    <w:rPr>
      <w:rFonts w:eastAsia="Calibri"/>
      <w:b/>
      <w:sz w:val="24"/>
    </w:rPr>
  </w:style>
  <w:style w:type="paragraph" w:styleId="LO-Normal3">
    <w:name w:val="LO-Normal3"/>
    <w:qFormat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19">
    <w:name w:val="Обычная таблица1"/>
    <w:qFormat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2"/>
      <w:sz w:val="20"/>
      <w:szCs w:val="20"/>
      <w:lang w:val="ru-RU" w:eastAsia="ru-RU" w:bidi="ar-SA"/>
    </w:rPr>
  </w:style>
  <w:style w:type="paragraph" w:styleId="PodTableParaBoldRight">
    <w:name w:val="podTableParaBoldRight"/>
    <w:basedOn w:val="Tablecell"/>
    <w:qFormat/>
    <w:pPr>
      <w:jc w:val="right"/>
    </w:pPr>
    <w:rPr>
      <w:b/>
      <w:bCs/>
      <w:sz w:val="16"/>
    </w:rPr>
  </w:style>
  <w:style w:type="paragraph" w:styleId="PodTableParaRight">
    <w:name w:val="podTableParaRight"/>
    <w:basedOn w:val="Tablecell"/>
    <w:qFormat/>
    <w:pPr>
      <w:jc w:val="right"/>
    </w:pPr>
    <w:rPr>
      <w:sz w:val="16"/>
    </w:rPr>
  </w:style>
  <w:style w:type="paragraph" w:styleId="PodTableParaBold">
    <w:name w:val="podTableParaBold"/>
    <w:basedOn w:val="Tablecell"/>
    <w:qFormat/>
    <w:pPr/>
    <w:rPr>
      <w:b/>
      <w:bCs/>
      <w:sz w:val="16"/>
    </w:rPr>
  </w:style>
  <w:style w:type="paragraph" w:styleId="PodTablePara">
    <w:name w:val="podTablePara"/>
    <w:basedOn w:val="Tablecell"/>
    <w:qFormat/>
    <w:pPr/>
    <w:rPr>
      <w:sz w:val="16"/>
    </w:rPr>
  </w:style>
  <w:style w:type="paragraph" w:styleId="Tableheading">
    <w:name w:val="Table heading"/>
    <w:basedOn w:val="Tablecell"/>
    <w:qFormat/>
    <w:pPr/>
    <w:rPr>
      <w:b/>
      <w:bCs/>
    </w:rPr>
  </w:style>
  <w:style w:type="paragraph" w:styleId="Tablecell">
    <w:name w:val="Table cell"/>
    <w:basedOn w:val="Normal"/>
    <w:qFormat/>
    <w:pPr>
      <w:suppressLineNumbers/>
      <w:spacing w:before="0" w:after="0"/>
    </w:pPr>
    <w:rPr/>
  </w:style>
  <w:style w:type="paragraph" w:styleId="PodNumberItemKeepWithNext">
    <w:name w:val="podNumberItemKeepWithNext"/>
    <w:basedOn w:val="Normal"/>
    <w:qFormat/>
    <w:pPr>
      <w:keepNext w:val="true"/>
      <w:tabs>
        <w:tab w:val="clear" w:pos="708"/>
        <w:tab w:val="left" w:pos="720" w:leader="none"/>
      </w:tabs>
      <w:ind w:left="720" w:hanging="360"/>
    </w:pPr>
    <w:rPr/>
  </w:style>
  <w:style w:type="paragraph" w:styleId="PodBulletItemKeepWithNext">
    <w:name w:val="podBulletItemKeepWithNext"/>
    <w:basedOn w:val="Normal"/>
    <w:qFormat/>
    <w:pPr>
      <w:keepNext w:val="true"/>
      <w:tabs>
        <w:tab w:val="clear" w:pos="708"/>
        <w:tab w:val="left" w:pos="720" w:leader="none"/>
      </w:tabs>
      <w:ind w:left="720" w:hanging="360"/>
    </w:pPr>
    <w:rPr/>
  </w:style>
  <w:style w:type="paragraph" w:styleId="PodNumberItem">
    <w:name w:val="podNumberItem"/>
    <w:basedOn w:val="Normal"/>
    <w:qFormat/>
    <w:pPr>
      <w:numPr>
        <w:ilvl w:val="0"/>
        <w:numId w:val="2"/>
      </w:numPr>
    </w:pPr>
    <w:rPr/>
  </w:style>
  <w:style w:type="paragraph" w:styleId="PodBulletItem">
    <w:name w:val="podBulletItem"/>
    <w:basedOn w:val="Normal"/>
    <w:qFormat/>
    <w:pPr>
      <w:numPr>
        <w:ilvl w:val="0"/>
        <w:numId w:val="1"/>
      </w:numPr>
    </w:pPr>
    <w:rPr/>
  </w:style>
  <w:style w:type="paragraph" w:styleId="PodColumnBreak">
    <w:name w:val="podColumnBreak"/>
    <w:qFormat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24"/>
      <w:szCs w:val="24"/>
      <w:lang w:val="ru-RU" w:eastAsia="zh-CN" w:bidi="hi-IN"/>
    </w:rPr>
  </w:style>
  <w:style w:type="paragraph" w:styleId="PodPageBreakAfter">
    <w:name w:val="podPageBreakAfter"/>
    <w:qFormat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4"/>
      <w:szCs w:val="24"/>
      <w:lang w:val="ru-RU" w:eastAsia="zh-CN" w:bidi="hi-IN"/>
    </w:rPr>
  </w:style>
  <w:style w:type="paragraph" w:styleId="PodPageBreakBefore">
    <w:name w:val="podPageBreakBefore"/>
    <w:qFormat/>
    <w:pPr>
      <w:pageBreakBefore/>
      <w:widowControl/>
      <w:suppressAutoHyphens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4"/>
      <w:szCs w:val="24"/>
      <w:lang w:val="ru-RU" w:eastAsia="zh-CN" w:bidi="hi-IN"/>
    </w:rPr>
  </w:style>
  <w:style w:type="paragraph" w:styleId="ParaKWN">
    <w:name w:val="ParaKWN"/>
    <w:basedOn w:val="Normal"/>
    <w:qFormat/>
    <w:pPr>
      <w:keepNext w:val="true"/>
    </w:pPr>
    <w:rPr/>
  </w:style>
  <w:style w:type="paragraph" w:styleId="Style32">
    <w:name w:val="Абзац списка"/>
    <w:basedOn w:val="Normal"/>
    <w:qFormat/>
    <w:pPr>
      <w:widowControl w:val="false"/>
      <w:spacing w:before="0" w:after="0"/>
      <w:ind w:left="720" w:hanging="0"/>
      <w:contextualSpacing/>
    </w:pPr>
    <w:rPr>
      <w:sz w:val="20"/>
      <w:szCs w:val="20"/>
    </w:rPr>
  </w:style>
  <w:style w:type="paragraph" w:styleId="110">
    <w:name w:val="Основной текст1"/>
    <w:basedOn w:val="Normal"/>
    <w:qFormat/>
    <w:pPr>
      <w:widowControl w:val="false"/>
      <w:shd w:fill="FFFFFF"/>
      <w:spacing w:lineRule="atLeast" w:line="0" w:before="540" w:after="0"/>
    </w:pPr>
    <w:rPr>
      <w:sz w:val="26"/>
      <w:szCs w:val="26"/>
    </w:rPr>
  </w:style>
  <w:style w:type="paragraph" w:styleId="ListParagraph">
    <w:name w:val="List Paragraph"/>
    <w:basedOn w:val="Normal"/>
    <w:qFormat/>
    <w:pPr>
      <w:spacing w:before="0" w:after="0"/>
      <w:ind w:left="720" w:hanging="0"/>
      <w:contextualSpacing/>
    </w:pPr>
    <w:rPr/>
  </w:style>
  <w:style w:type="paragraph" w:styleId="Style33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34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35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Style36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numbering" w:styleId="PodBulletedList">
    <w:name w:val="podBulletedList"/>
    <w:qFormat/>
  </w:style>
  <w:style w:type="numbering" w:styleId="PodNumberedList">
    <w:name w:val="podNumberedList"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Application>LibreOffice/7.5.7.1$Windows_X86_64 LibreOffice_project/47eb0cf7efbacdee9b19ae25d6752381ede23126</Application>
  <AppVersion>15.0000</AppVersion>
  <Pages>2</Pages>
  <Words>427</Words>
  <Characters>3468</Characters>
  <CharactersWithSpaces>3897</CharactersWithSpaces>
  <Paragraphs>12</Paragraphs>
  <Company>SPecialiST RePack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Роман</dc:creator>
  <dc:description/>
  <dc:language>ru-RU</dc:language>
  <cp:lastModifiedBy/>
  <cp:lastPrinted>2025-09-22T09:24:48Z</cp:lastPrinted>
  <dcterms:modified xsi:type="dcterms:W3CDTF">2025-09-22T09:24:55Z</dcterms:modified>
  <cp:revision>21</cp:revision>
  <dc:subject/>
  <dc:title>РУКОВОДИТЕЛЬ АДМИНИСТРАЦИИ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