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30" w:rsidRPr="00AC1330" w:rsidRDefault="00AC1330" w:rsidP="00AC1330">
      <w:pPr>
        <w:pStyle w:val="1"/>
        <w:numPr>
          <w:ilvl w:val="0"/>
          <w:numId w:val="3"/>
        </w:numPr>
        <w:ind w:left="1701"/>
        <w:jc w:val="left"/>
        <w:rPr>
          <w:b w:val="0"/>
          <w:sz w:val="30"/>
          <w:szCs w:val="30"/>
        </w:rPr>
      </w:pPr>
      <w:r w:rsidRPr="00AC1330">
        <w:rPr>
          <w:b w:val="0"/>
          <w:noProof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330">
        <w:rPr>
          <w:b w:val="0"/>
          <w:sz w:val="30"/>
          <w:szCs w:val="30"/>
        </w:rPr>
        <w:t>АДМИНИСТРАЦИЯ ГОРОДСКОГО ОКРУГА ФРЯЗИНО</w:t>
      </w:r>
    </w:p>
    <w:p w:rsidR="00AC1330" w:rsidRPr="00AC1330" w:rsidRDefault="00AC1330" w:rsidP="00AC1330">
      <w:pPr>
        <w:pStyle w:val="3"/>
        <w:numPr>
          <w:ilvl w:val="2"/>
          <w:numId w:val="3"/>
        </w:numPr>
        <w:spacing w:before="240"/>
        <w:ind w:left="2410"/>
        <w:jc w:val="left"/>
        <w:rPr>
          <w:i w:val="0"/>
          <w:sz w:val="46"/>
          <w:szCs w:val="46"/>
          <w:lang w:val="en-US"/>
        </w:rPr>
      </w:pPr>
      <w:r w:rsidRPr="00AC1330">
        <w:rPr>
          <w:i w:val="0"/>
          <w:sz w:val="46"/>
          <w:szCs w:val="46"/>
          <w:lang w:val="en-US"/>
        </w:rPr>
        <w:t xml:space="preserve">      </w:t>
      </w:r>
      <w:r w:rsidRPr="00AC1330">
        <w:rPr>
          <w:i w:val="0"/>
          <w:sz w:val="46"/>
          <w:szCs w:val="46"/>
        </w:rPr>
        <w:t>ПОСТАНОВЛЕНИЕ</w:t>
      </w:r>
    </w:p>
    <w:p w:rsidR="00AC1330" w:rsidRDefault="00AC1330" w:rsidP="00AC1330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D7120A" w:rsidRDefault="00AC1330" w:rsidP="00AC1330">
      <w:pPr>
        <w:spacing w:before="60"/>
        <w:ind w:left="1842" w:firstLine="608"/>
        <w:rPr>
          <w:rFonts w:ascii="Times New Roman" w:hAnsi="Times New Roman"/>
          <w:sz w:val="28"/>
          <w:szCs w:val="24"/>
        </w:rPr>
      </w:pPr>
      <w:r w:rsidRPr="00AC1330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942E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330"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gramStart"/>
      <w:r w:rsidRPr="00AC1330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AC1330">
        <w:rPr>
          <w:rFonts w:ascii="Times New Roman" w:hAnsi="Times New Roman"/>
          <w:sz w:val="28"/>
          <w:szCs w:val="28"/>
        </w:rPr>
        <w:t xml:space="preserve"> </w:t>
      </w:r>
      <w:r w:rsidR="00942E7A">
        <w:rPr>
          <w:rFonts w:ascii="Times New Roman" w:hAnsi="Times New Roman"/>
          <w:sz w:val="28"/>
          <w:szCs w:val="28"/>
        </w:rPr>
        <w:t>04.02.2025</w:t>
      </w:r>
      <w:r w:rsidRPr="00AC1330">
        <w:rPr>
          <w:rFonts w:ascii="Times New Roman" w:hAnsi="Times New Roman"/>
          <w:sz w:val="28"/>
          <w:szCs w:val="28"/>
        </w:rPr>
        <w:t xml:space="preserve"> </w:t>
      </w:r>
      <w:r w:rsidRPr="00AC1330">
        <w:rPr>
          <w:rFonts w:ascii="Times New Roman" w:hAnsi="Times New Roman"/>
          <w:b/>
          <w:sz w:val="28"/>
          <w:szCs w:val="28"/>
        </w:rPr>
        <w:t>№</w:t>
      </w:r>
      <w:r w:rsidRPr="00AC1330">
        <w:rPr>
          <w:rFonts w:ascii="Times New Roman" w:hAnsi="Times New Roman"/>
          <w:sz w:val="28"/>
          <w:szCs w:val="28"/>
        </w:rPr>
        <w:t xml:space="preserve"> </w:t>
      </w:r>
      <w:r w:rsidR="00942E7A">
        <w:rPr>
          <w:rFonts w:ascii="Times New Roman" w:hAnsi="Times New Roman"/>
          <w:sz w:val="28"/>
          <w:szCs w:val="28"/>
        </w:rPr>
        <w:t>95</w:t>
      </w:r>
    </w:p>
    <w:p w:rsidR="00D7120A" w:rsidRDefault="00D7120A">
      <w:pPr>
        <w:spacing w:after="0" w:line="240" w:lineRule="auto"/>
        <w:ind w:right="4530"/>
        <w:jc w:val="both"/>
        <w:rPr>
          <w:rFonts w:ascii="Times New Roman" w:hAnsi="Times New Roman"/>
          <w:sz w:val="28"/>
          <w:szCs w:val="24"/>
        </w:rPr>
      </w:pPr>
    </w:p>
    <w:p w:rsidR="00D7120A" w:rsidRDefault="00D7120A">
      <w:pPr>
        <w:spacing w:after="0" w:line="240" w:lineRule="auto"/>
        <w:ind w:right="4530"/>
        <w:jc w:val="both"/>
        <w:rPr>
          <w:rFonts w:ascii="Times New Roman" w:hAnsi="Times New Roman"/>
          <w:sz w:val="28"/>
          <w:szCs w:val="24"/>
        </w:rPr>
      </w:pPr>
    </w:p>
    <w:p w:rsidR="00D7120A" w:rsidRDefault="00191A62" w:rsidP="00AC1330">
      <w:pPr>
        <w:spacing w:after="0" w:line="240" w:lineRule="auto"/>
        <w:ind w:right="45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внесении изменений в постановление Администрации городского округа Фрязино от 29.12.2022 № 986 «Об утверждении муниципальной программы городского округа Фрязино Московской области «Культура и туризм» на 2023-2027 годы»</w:t>
      </w:r>
    </w:p>
    <w:p w:rsidR="00D7120A" w:rsidRDefault="00D7120A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4"/>
        </w:rPr>
      </w:pPr>
    </w:p>
    <w:p w:rsidR="00D7120A" w:rsidRDefault="00D7120A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4"/>
        </w:rPr>
      </w:pPr>
    </w:p>
    <w:p w:rsidR="00D7120A" w:rsidRDefault="00191A62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самоуправления», постановлением Администрации городского округа Фрязино от 09.11.2022 № 761 «О Перечне муниципальных программ городского округа Фрязино Московской области, реализация которых планируется с 2023 года», постановлением Администрации городского округа Фрязино от 06.03.2023 № 187 «Об утверждении Порядка разработки и реализации муниципальных программ городского округа Фрязино Московской области»,</w:t>
      </w:r>
      <w:r>
        <w:t xml:space="preserve"> </w:t>
      </w:r>
      <w:r>
        <w:rPr>
          <w:rFonts w:ascii="Times New Roman" w:eastAsia="Helvetica Neue" w:hAnsi="Times New Roman"/>
          <w:sz w:val="28"/>
          <w:szCs w:val="24"/>
          <w:lang w:eastAsia="en-US"/>
        </w:rPr>
        <w:t xml:space="preserve">решением Совета депутатов городского округа Фрязино от 17.12.2024 № 519/90 «О бюджете городского округа Фрязино на 2025 год и плановый период 2026 и 2027 годов», </w:t>
      </w:r>
      <w:r>
        <w:rPr>
          <w:rFonts w:ascii="Times New Roman" w:hAnsi="Times New Roman"/>
          <w:sz w:val="28"/>
          <w:szCs w:val="24"/>
        </w:rPr>
        <w:t>сводной бюджетной росписью бюджета городского округа Фрязино на 2024 год по состоянию на 01.01.2025,</w:t>
      </w:r>
      <w:r>
        <w:rPr>
          <w:rFonts w:ascii="Times New Roman" w:eastAsia="Helvetica Neue" w:hAnsi="Times New Roman"/>
          <w:sz w:val="28"/>
          <w:szCs w:val="24"/>
          <w:lang w:eastAsia="en-US"/>
        </w:rPr>
        <w:t xml:space="preserve"> руководствуясь Уставом городского округа Фрязино Московской области,</w:t>
      </w:r>
    </w:p>
    <w:p w:rsidR="00D7120A" w:rsidRDefault="00D7120A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п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о с т а н о в л я ю:</w:t>
      </w:r>
    </w:p>
    <w:p w:rsidR="00D7120A" w:rsidRDefault="00D7120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D7120A" w:rsidRDefault="00191A62">
      <w:pPr>
        <w:numPr>
          <w:ilvl w:val="0"/>
          <w:numId w:val="1"/>
        </w:numPr>
        <w:spacing w:after="0" w:line="240" w:lineRule="auto"/>
        <w:ind w:firstLine="85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>Внести изменения в постановление Администрации городского округа Фрязино от 29.12.2022 № 986 «Об утверждении муниципальной программы городского округа Фрязино Московской области «Культура и туризм» на 2023-2027 годы»</w:t>
      </w:r>
      <w:r>
        <w:rPr>
          <w:rFonts w:ascii="Times New Roman" w:hAnsi="Times New Roman"/>
          <w:sz w:val="28"/>
          <w:szCs w:val="24"/>
          <w:lang w:eastAsia="en-US"/>
        </w:rPr>
        <w:t xml:space="preserve"> (далее – Муниципальная программа), 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изложив Муниципальную программу в новой редакции согласно приложению к настоящему постановлению.</w:t>
      </w:r>
    </w:p>
    <w:p w:rsidR="00D7120A" w:rsidRDefault="00191A62" w:rsidP="00D424DE">
      <w:pPr>
        <w:widowControl w:val="0"/>
        <w:numPr>
          <w:ilvl w:val="0"/>
          <w:numId w:val="1"/>
        </w:num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AC1330">
        <w:rPr>
          <w:rFonts w:ascii="Times New Roman" w:hAnsi="Times New Roman"/>
          <w:sz w:val="28"/>
          <w:szCs w:val="24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информационной телекоммуникационной сети Интернет.</w:t>
      </w:r>
    </w:p>
    <w:p w:rsidR="00942E7A" w:rsidRDefault="00942E7A" w:rsidP="00942E7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942E7A" w:rsidRPr="00AC1330" w:rsidRDefault="00942E7A" w:rsidP="00942E7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D7120A" w:rsidRDefault="00191A62">
      <w:pPr>
        <w:widowControl w:val="0"/>
        <w:numPr>
          <w:ilvl w:val="0"/>
          <w:numId w:val="1"/>
        </w:num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Назначить ответственным за исполнение настоящего постановления начальника управления культуры, спорта и молодежной политики администрации городского округа Фрязино Шмидт Е.Л.</w:t>
      </w:r>
    </w:p>
    <w:p w:rsidR="00D7120A" w:rsidRDefault="00191A62">
      <w:pPr>
        <w:widowControl w:val="0"/>
        <w:numPr>
          <w:ilvl w:val="0"/>
          <w:numId w:val="1"/>
        </w:num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>Контроль за исполнением настоящего постановления возложить на заместителя главы городского округа Фрязино Шувалову Ю.М.</w:t>
      </w:r>
    </w:p>
    <w:p w:rsidR="00D7120A" w:rsidRDefault="00D7120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7120A" w:rsidRDefault="00D7120A">
      <w:pPr>
        <w:tabs>
          <w:tab w:val="center" w:pos="4677"/>
          <w:tab w:val="right" w:pos="9355"/>
          <w:tab w:val="right" w:pos="9639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7120A" w:rsidRDefault="00191A62">
      <w:pPr>
        <w:tabs>
          <w:tab w:val="center" w:pos="4677"/>
          <w:tab w:val="right" w:pos="9355"/>
          <w:tab w:val="right" w:pos="9639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городского округа Фрязино</w:t>
      </w:r>
      <w:r>
        <w:rPr>
          <w:rFonts w:ascii="Times New Roman" w:hAnsi="Times New Roman"/>
          <w:sz w:val="28"/>
          <w:szCs w:val="24"/>
        </w:rPr>
        <w:tab/>
        <w:t xml:space="preserve">                                                        Д.Р. Воробьев</w:t>
      </w:r>
    </w:p>
    <w:p w:rsidR="00D7120A" w:rsidRDefault="00191A62" w:rsidP="00AC1330">
      <w:pPr>
        <w:tabs>
          <w:tab w:val="center" w:pos="4677"/>
          <w:tab w:val="right" w:pos="9355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D7120A" w:rsidRDefault="00D7120A">
      <w:pPr>
        <w:tabs>
          <w:tab w:val="left" w:pos="1276"/>
          <w:tab w:val="left" w:pos="3544"/>
          <w:tab w:val="right" w:pos="9639"/>
        </w:tabs>
        <w:rPr>
          <w:rFonts w:ascii="Times New Roman" w:hAnsi="Times New Roman"/>
          <w:sz w:val="28"/>
          <w:szCs w:val="24"/>
        </w:rPr>
        <w:sectPr w:rsidR="00D7120A">
          <w:headerReference w:type="default" r:id="rId9"/>
          <w:pgSz w:w="11906" w:h="16838"/>
          <w:pgMar w:top="908" w:right="510" w:bottom="851" w:left="1695" w:header="851" w:footer="0" w:gutter="0"/>
          <w:cols w:space="720"/>
          <w:formProt w:val="0"/>
          <w:docGrid w:linePitch="381"/>
        </w:sectPr>
      </w:pPr>
    </w:p>
    <w:p w:rsidR="00D7120A" w:rsidRDefault="00191A62">
      <w:pPr>
        <w:widowControl w:val="0"/>
        <w:spacing w:after="0" w:line="240" w:lineRule="auto"/>
        <w:ind w:left="1119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D7120A" w:rsidRDefault="00191A62">
      <w:pPr>
        <w:widowControl w:val="0"/>
        <w:spacing w:after="0" w:line="240" w:lineRule="auto"/>
        <w:ind w:left="1119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постановлению Администрации</w:t>
      </w:r>
    </w:p>
    <w:p w:rsidR="00D7120A" w:rsidRDefault="00191A62">
      <w:pPr>
        <w:widowControl w:val="0"/>
        <w:spacing w:after="0" w:line="240" w:lineRule="auto"/>
        <w:ind w:left="1119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округа Фрязино</w:t>
      </w:r>
    </w:p>
    <w:p w:rsidR="00D7120A" w:rsidRDefault="00191A62">
      <w:pPr>
        <w:widowControl w:val="0"/>
        <w:spacing w:after="0" w:line="240" w:lineRule="auto"/>
        <w:ind w:left="11198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C0109">
        <w:rPr>
          <w:rFonts w:ascii="Times New Roman" w:hAnsi="Times New Roman"/>
          <w:sz w:val="28"/>
          <w:szCs w:val="28"/>
          <w:lang w:eastAsia="en-US"/>
        </w:rPr>
        <w:t>04.02.2025</w:t>
      </w:r>
      <w:r>
        <w:rPr>
          <w:rFonts w:ascii="Times New Roman" w:hAnsi="Times New Roman"/>
          <w:sz w:val="28"/>
          <w:szCs w:val="28"/>
          <w:lang w:eastAsia="en-US"/>
        </w:rPr>
        <w:t xml:space="preserve"> № </w:t>
      </w:r>
      <w:r w:rsidR="008C0109">
        <w:rPr>
          <w:rFonts w:ascii="Times New Roman" w:hAnsi="Times New Roman"/>
          <w:sz w:val="28"/>
          <w:szCs w:val="28"/>
          <w:lang w:eastAsia="en-US"/>
        </w:rPr>
        <w:t>95</w:t>
      </w:r>
    </w:p>
    <w:p w:rsidR="00D7120A" w:rsidRDefault="00D7120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7120A" w:rsidRDefault="00191A62">
      <w:pPr>
        <w:widowControl w:val="0"/>
        <w:spacing w:after="0" w:line="240" w:lineRule="auto"/>
        <w:ind w:left="1119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«УТВЕРЖДЕНА</w:t>
      </w:r>
    </w:p>
    <w:p w:rsidR="00D7120A" w:rsidRDefault="00191A62">
      <w:pPr>
        <w:widowControl w:val="0"/>
        <w:spacing w:after="0" w:line="240" w:lineRule="auto"/>
        <w:ind w:left="1119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постановлением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en-US"/>
        </w:rPr>
        <w:br/>
        <w:t>городского округа Фрязино</w:t>
      </w:r>
    </w:p>
    <w:p w:rsidR="00D7120A" w:rsidRDefault="00191A62">
      <w:pPr>
        <w:widowControl w:val="0"/>
        <w:spacing w:after="0" w:line="240" w:lineRule="auto"/>
        <w:ind w:left="11199"/>
        <w:rPr>
          <w:rFonts w:ascii="Times New Roman" w:hAnsi="Times New Roman"/>
          <w:sz w:val="28"/>
          <w:szCs w:val="28"/>
          <w:lang w:eastAsia="en-US"/>
        </w:rPr>
      </w:pPr>
      <w:bookmarkStart w:id="0" w:name="_Hlk148439184"/>
      <w:proofErr w:type="gramStart"/>
      <w:r>
        <w:rPr>
          <w:rFonts w:ascii="Times New Roman" w:hAnsi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29.12.2022 № 98</w:t>
      </w:r>
      <w:bookmarkEnd w:id="0"/>
      <w:r>
        <w:rPr>
          <w:rFonts w:ascii="Times New Roman" w:hAnsi="Times New Roman"/>
          <w:sz w:val="28"/>
          <w:szCs w:val="28"/>
          <w:lang w:eastAsia="en-US"/>
        </w:rPr>
        <w:t>6</w:t>
      </w: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ФРЯЗИНО МОСКОВСКОЙ ОБЛАСТИ</w:t>
      </w: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«КУЛЬТУРА И ТУРИЗМ» НА 2023-2027 ГОДЫ</w:t>
      </w: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муниципальной программы городского округа Фрязино Московской области «Культура и туризм» на 2023-2027 годы</w:t>
      </w:r>
    </w:p>
    <w:p w:rsidR="00D7120A" w:rsidRDefault="00D712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4"/>
        <w:gridCol w:w="1865"/>
        <w:gridCol w:w="1868"/>
        <w:gridCol w:w="1865"/>
        <w:gridCol w:w="1868"/>
        <w:gridCol w:w="1865"/>
        <w:gridCol w:w="1866"/>
      </w:tblGrid>
      <w:tr w:rsidR="00D7120A">
        <w:trPr>
          <w:trHeight w:val="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Заместитель главы городского округа Фрязино – Ю.М. Шувалова</w:t>
            </w:r>
          </w:p>
        </w:tc>
      </w:tr>
      <w:tr w:rsidR="00D7120A">
        <w:trPr>
          <w:trHeight w:val="41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>
        <w:trPr>
          <w:trHeight w:val="2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Увеличение числа посещений мероприятий организаций культуры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вовлеченности граждан в деятельность в сфере культуры, в том числе поддержка творческих инициатив и проектов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обеспечения равного доступа граждан к туристским объектам</w:t>
            </w:r>
          </w:p>
        </w:tc>
      </w:tr>
      <w:tr w:rsidR="00D7120A">
        <w:trPr>
          <w:trHeight w:val="27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7120A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«Развитие библиотечного дела»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>
        <w:trPr>
          <w:trHeight w:val="4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>
        <w:trPr>
          <w:trHeight w:val="9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5 «Укрепление материально-технической базы муниципальных учреждений культуры»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«Развитие образования в сфере культуры»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>
        <w:trPr>
          <w:trHeight w:val="28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7 «Развитие туризма»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>
        <w:trPr>
          <w:trHeight w:val="794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Подпрограмма 3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D7120A">
        <w:trPr>
          <w:trHeight w:val="558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Подпрограмма 4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городского округа Фрязино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D7120A">
        <w:trPr>
          <w:trHeight w:val="1102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Подпрограмма 5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D7120A">
        <w:trPr>
          <w:trHeight w:val="1036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Подпрограмма 6 «Развитие образования в сфере культуры».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D7120A">
        <w:trPr>
          <w:trHeight w:val="84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Подпрограмма 7 «Развитие туризма».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</w:t>
            </w:r>
          </w:p>
        </w:tc>
      </w:tr>
      <w:tr w:rsidR="00D7120A">
        <w:trPr>
          <w:trHeight w:val="7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программы, тыс. руб.: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D7120A">
        <w:trPr>
          <w:trHeight w:val="3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27 753,35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7 139,45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16 523,57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3 802,02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142,03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146,28</w:t>
            </w:r>
          </w:p>
        </w:tc>
      </w:tr>
      <w:tr w:rsidR="00D7120A">
        <w:trPr>
          <w:trHeight w:val="3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109" w:rsidRDefault="008C01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811,92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188,79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163,64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159,35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153,86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146,28</w:t>
            </w:r>
          </w:p>
        </w:tc>
      </w:tr>
      <w:tr w:rsidR="00D7120A">
        <w:trPr>
          <w:trHeight w:val="2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городского округа Фрязино</w:t>
            </w: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1 054 108,42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180 303,35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210 888,49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222 638,44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220 139,30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220 138,84</w:t>
            </w:r>
          </w:p>
        </w:tc>
      </w:tr>
      <w:tr w:rsidR="00D7120A">
        <w:trPr>
          <w:trHeight w:val="2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100 130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20 026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20 026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20 026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20 026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20 026</w:t>
            </w:r>
          </w:p>
        </w:tc>
      </w:tr>
      <w:tr w:rsidR="00D7120A">
        <w:trPr>
          <w:trHeight w:val="3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</w:t>
            </w: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1 182 803,69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207 657,59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247 601,70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246 625,81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240 461,19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240 457,40</w:t>
            </w:r>
          </w:p>
        </w:tc>
      </w:tr>
    </w:tbl>
    <w:p w:rsidR="00D7120A" w:rsidRDefault="00D71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Краткая характеристика сферы реализации муниципальной программы, в том числе формулировка основных проблем</w:t>
      </w:r>
      <w:r>
        <w:rPr>
          <w:rFonts w:ascii="Times New Roman" w:hAnsi="Times New Roman"/>
          <w:sz w:val="24"/>
          <w:szCs w:val="24"/>
        </w:rPr>
        <w:br/>
        <w:t>в указанной сфере, описание целей муниципальной программы</w:t>
      </w:r>
    </w:p>
    <w:p w:rsidR="00D7120A" w:rsidRDefault="00D71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Отрасль культуры городского округа Фрязино Московской области объединяет деятельность по развитию библиотечного дела, организации досуга населения, поддержке и развитию исполнительских искусств (в том числе театрального, циркового, музыкального), развитию традиционной народной культуры. В городе работают, помимо школы искусств, 3 бюджетных учреждений культуры, включающих 1 учреждение – централизованная библиотечная систем (далее – ЦБС), в составе которой три объекта библиотек и 2 учреждения – культурно-досугового направления.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округ Фрязино Московской области располагает большим культурным потенциалом развития, но этот потенциал до сих пор используется не в полной мере.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состояние социально-культурной сферы городского округа Фрязино Московской области одновременно действуют самые различные факторы, сказывающиеся как на духовной жизни жителей города, так и на состоянии и эффективности использования имеющихся материальных и иных ресурсов в целом. Особое значение в данной связи имеют проблемы, связанные с процессами: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динамичного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изменения социально- политической ситуации в РФ;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вымывания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из сферы культуры и досуга бесплатных и недорогих его направлений и форм, замены их бездуховными и дорогостоящими, недоступными для широкого круга молодежи направлениями;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неоптимального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расходования бюджетных средств, предусмотренных на развитие социально-культурной сферы;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связей между отдельными элементами социально- культурной сферы и ее инфраструктуры;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коммерциализации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социально-культурной сферы, приводящей к нарушению ее функционирования.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деятельности учреждений культуры городского округа Фрязино Московской области также выявил следующие проблемы отрасли: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Недостаточное обеспечение отрасли специализированным оборудованием, необходимым для осуществления профильной деятельности учреждений культуры (звукозаписывающей и звуковоспроизводящей аппаратурой, выездного концертного оборудования, оснащения художественных коллективов концертными костюмами).</w:t>
      </w:r>
    </w:p>
    <w:p w:rsidR="008C0109" w:rsidRDefault="008C0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Недостаточная обеспеченность помещениями учреждений культуры для посещения и предоставления услуг различным категориям населения.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Недостаточное использование механизмов привлечения внебюджетных средств в сфере культуры.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Тенденции «старения» и снижения квалификации кадров, роста несоответствия их профессиональных знаний и современных методов работы.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муниципальной программы являются: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Увеличение числа посещений мероприятий организаций культуры.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вовлеченности граждан в деятельность в сфере культуры, в том числе поддержка творческих инициатив и проектов.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условий для обеспечения равного доступа граждан к туристским объектам.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Приоритетами реализации культурной политики с учетом расположения и высокого потенциала городского округа Фрязино являются: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сохранение исторического и культурного наследия и его использование для воспитания и образования;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условий для гармоничного развития личности на основе духовно-нравственных и культурных ценностей городского округа Фрязино;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обеспечение жителям городского округа Фрязино доступа к культурным продуктам и создание условий для реализации их творческого потенциала;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повышение образовательной роли культуры в городском округе Фрязино, в том числе путем развития системы образования в сфере культуры в городском округе Фрязино;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культурно-познавательной привлекательности городского округа Фрязино;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укрепление материально-технической базы объектов культуры;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привлечение в организации культуры городского округа Фрязино высококвалифицированных кадров;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рынка туристских услуг на территории городского округа Фрязино и создание благоприятных условий для развития внутреннего и въездного туризма;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муниципальной политики в сфере туризма городского округа Фрязино.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к 2027 году позволит оптимизировать и модернизировать муниципальные учреждения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приведет к созданию единого культурного и информационного пространства, повышению многообразия и богатства творческих процессов в пространстве культуры области,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 Программа предусматривает объединение интеллектуальных, творческих, организационных и финансовых возможностей. В условиях бюджетного финансирования принятие Программы существенно расширяет экономические методы управления и регулирования, так как выделяемые средства идут целевым назначением на конкретную социокультурную работу с населением, и гарантирует заинтересованную активность работников культуры, которые реализуют конкретные задачи Программы.</w:t>
      </w:r>
    </w:p>
    <w:p w:rsidR="00D7120A" w:rsidRDefault="00D71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Инерционный прогноз развития соответствующей сферы реализации муниципальной программы с учетом ранее</w:t>
      </w: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достигнутых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результатов, а также предложения по решению проблем в указанной сфере</w:t>
      </w:r>
    </w:p>
    <w:p w:rsidR="00D7120A" w:rsidRDefault="00D71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реализации муниципальной программы «Культура» в 2020-2022 гг. получены следующие ключевые результаты: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открыто 596 выставки, проведено 217 экскурсии, 303 лекций, 3640 массовых мероприятий в учреждениях культуры;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осуществлена закупка книжных фондов для муниципального учреждения «Центральная библиотечная система города Фрязино» 1247 единиц литературы;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оснащена музыкальными инструментами, оборудованием и учебными материалами в полном объеме муниципальное учреждение дополнительного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Фрязинская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детская школа искусств.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Инерционный прогноз развития, базирующийся на сохранении и обострении текущих проблем в условиях отсутствия необходимой финансовой поддержки отрасли культуры, предполагает: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ухудшение материально-технической базы культурно-досуговых учреждений городского округа Фрязино;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снижение качества и количества услуг, оказываемых муниципальными образовательными учреждениями в сфере культуры;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уменьшение туристского потока в городской округ Фрязино.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позволит решить выявленные проблемы в отрасли путем решения следующих задач реализации мероприятий: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увеличение охвата населения библиотечным обслуживанием;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увеличение удовлетворенности населения качеством предоставления библиотечных услуг;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укрепление роли библиотек в обществе как просветительских и интеллектуально-досуговых центров;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внедрение современных информационных и творческих технологий в культурную деятельность;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улучшение условий проведения в парках культуры и отдыха культурного досуга населения, повышение качества, доступности и разнообразия парковых услуг;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создание условий для полноценного функционирования муниципальных учреждений культуры: модернизация материально-технической базой муниципальных учреждений в сфере культуры, создание условий для улучшения культурно-досугового обслуживания населения;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повышение квалификации педагогических работников организаций в сфере культуры;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модернизация материально-технической базы образовательных организаций сферы культуры путем проведения капитального и текущего ремонта, оснащения музыкальными инструментами, оборудованием и учебными материалами;</w:t>
      </w:r>
    </w:p>
    <w:p w:rsidR="00D7120A" w:rsidRDefault="00191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увеличение туристского потока в городской округ Фрязино. </w:t>
      </w:r>
    </w:p>
    <w:p w:rsidR="00D7120A" w:rsidRDefault="00D71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20A" w:rsidRDefault="00D71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20A" w:rsidRDefault="00191A6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Целевые показатели муниципальной программы городского округа Фрязино Московской области «Культура и туризм»</w:t>
      </w:r>
    </w:p>
    <w:p w:rsidR="00D7120A" w:rsidRDefault="00D712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Layout w:type="fixed"/>
        <w:tblLook w:val="0400" w:firstRow="0" w:lastRow="0" w:firstColumn="0" w:lastColumn="0" w:noHBand="0" w:noVBand="1"/>
      </w:tblPr>
      <w:tblGrid>
        <w:gridCol w:w="626"/>
        <w:gridCol w:w="6"/>
        <w:gridCol w:w="3236"/>
        <w:gridCol w:w="1798"/>
        <w:gridCol w:w="1245"/>
        <w:gridCol w:w="1109"/>
        <w:gridCol w:w="862"/>
        <w:gridCol w:w="862"/>
        <w:gridCol w:w="860"/>
        <w:gridCol w:w="862"/>
        <w:gridCol w:w="862"/>
        <w:gridCol w:w="1418"/>
        <w:gridCol w:w="1700"/>
      </w:tblGrid>
      <w:tr w:rsidR="00D7120A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целевых показателей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Тип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Базовое значение</w:t>
            </w: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подпрограммы, мероприятий, оказывающих влияние на достижение показателя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(Y.ХХ.ZZ)</w:t>
            </w:r>
          </w:p>
        </w:tc>
      </w:tr>
      <w:tr w:rsidR="00D7120A">
        <w:trPr>
          <w:trHeight w:val="1101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D7120A">
        <w:trPr>
          <w:trHeight w:val="15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D7120A">
        <w:trPr>
          <w:trHeight w:val="28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Создание условий для развития современной эффективной системы библиотечного обслуживания населения</w:t>
            </w:r>
          </w:p>
        </w:tc>
      </w:tr>
      <w:tr w:rsidR="00D7120A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Макропоказатель подпрограммы. 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человек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17190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17210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15310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 «ЦБС г. Фрязино»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3, 01.02</w:t>
            </w:r>
          </w:p>
        </w:tc>
      </w:tr>
      <w:tr w:rsidR="00D7120A">
        <w:trPr>
          <w:trHeight w:val="28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Увеличение числа посещений мероприятий организаций культуры</w:t>
            </w:r>
          </w:p>
        </w:tc>
      </w:tr>
      <w:tr w:rsidR="00D7120A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Число посещений мероприятий организаций культуры </w:t>
            </w:r>
            <w:r>
              <w:rPr>
                <w:rFonts w:ascii="Times New Roman" w:eastAsia="Calibri" w:hAnsi="Times New Roman"/>
                <w:b/>
                <w:lang w:eastAsia="en-US"/>
              </w:rPr>
              <w:t>(приоритетный на 2024 год)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тыс. единиц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381,525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416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val="en-US" w:eastAsia="en-US"/>
              </w:rPr>
              <w:t>209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485,577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485,577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485,577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485,577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УКСиМП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подведомственные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3, 01.02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3, 01.03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4, 04.02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5, 01.01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6, 02.01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6, 02.02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А1.02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6, 04.02</w:t>
            </w:r>
          </w:p>
        </w:tc>
      </w:tr>
      <w:tr w:rsidR="00D7120A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рейтингования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Региональный проект 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«Творческие люди Подмосковья»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УКСиМП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4, А2.04</w:t>
            </w:r>
          </w:p>
        </w:tc>
      </w:tr>
      <w:tr w:rsidR="00D7120A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Региональный проект </w:t>
            </w:r>
          </w:p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«Творческие люди Подмосковья»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УКСиМП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4, 01.02</w:t>
            </w:r>
          </w:p>
        </w:tc>
      </w:tr>
      <w:tr w:rsidR="00D7120A">
        <w:trPr>
          <w:trHeight w:val="28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Модернизация материально-технической базы учреждений сферы культуры</w:t>
            </w:r>
          </w:p>
        </w:tc>
      </w:tr>
      <w:tr w:rsidR="00D7120A">
        <w:trPr>
          <w:trHeight w:val="558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процент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УКСиМП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5, 01.01</w:t>
            </w:r>
          </w:p>
        </w:tc>
      </w:tr>
      <w:tr w:rsidR="00D7120A">
        <w:trPr>
          <w:trHeight w:val="34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1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Создание условий, направленных на удовлетворение потребностей обучающихся в получении образования по образовательным программам среднего профессионального образования в сфере культуры и искусства</w:t>
            </w:r>
          </w:p>
        </w:tc>
      </w:tr>
      <w:tr w:rsidR="00D7120A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процент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83,9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83,9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83,9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83,9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6, 01.01</w:t>
            </w:r>
          </w:p>
        </w:tc>
      </w:tr>
      <w:tr w:rsidR="00D7120A">
        <w:trPr>
          <w:trHeight w:val="41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процент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6, 01.01</w:t>
            </w:r>
          </w:p>
        </w:tc>
      </w:tr>
      <w:tr w:rsidR="00D7120A">
        <w:trPr>
          <w:trHeight w:val="41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  <w:r>
              <w:rPr>
                <w:rFonts w:ascii="Times New Roman" w:eastAsia="Calibri" w:hAnsi="Times New Roman"/>
                <w:b/>
                <w:lang w:eastAsia="en-US"/>
              </w:rPr>
              <w:t>(приоритетный на 2024 год)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Федеральный проект «Культурная среда»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А1.03</w:t>
            </w:r>
          </w:p>
        </w:tc>
      </w:tr>
      <w:tr w:rsidR="00D7120A">
        <w:trPr>
          <w:trHeight w:val="41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4.4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Региональный проект «Культурная среда Подмосковья»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 А1.02</w:t>
            </w:r>
          </w:p>
        </w:tc>
      </w:tr>
    </w:tbl>
    <w:p w:rsidR="00D7120A" w:rsidRDefault="00D71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1" w:name="_Hlk132207882"/>
      <w:r>
        <w:rPr>
          <w:rFonts w:ascii="Times New Roman" w:hAnsi="Times New Roman"/>
          <w:sz w:val="24"/>
          <w:szCs w:val="24"/>
        </w:rPr>
        <w:t xml:space="preserve">. Методика расчета значений целевых показателей </w:t>
      </w:r>
      <w:bookmarkEnd w:id="1"/>
      <w:r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br/>
        <w:t>городского округа Фрязино Московской области «Культура и туризм»</w:t>
      </w:r>
    </w:p>
    <w:p w:rsidR="00D7120A" w:rsidRDefault="00D7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Layout w:type="fixed"/>
        <w:tblLook w:val="0400" w:firstRow="0" w:lastRow="0" w:firstColumn="0" w:lastColumn="0" w:noHBand="0" w:noVBand="1"/>
      </w:tblPr>
      <w:tblGrid>
        <w:gridCol w:w="513"/>
        <w:gridCol w:w="3415"/>
        <w:gridCol w:w="1202"/>
        <w:gridCol w:w="4646"/>
        <w:gridCol w:w="3993"/>
        <w:gridCol w:w="1677"/>
      </w:tblGrid>
      <w:tr w:rsidR="00D7120A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расчета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представления</w:t>
            </w:r>
          </w:p>
        </w:tc>
      </w:tr>
      <w:tr w:rsidR="00D7120A">
        <w:trPr>
          <w:trHeight w:val="2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120A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Подпрограмма 3 «Развитие библиотечного дела»</w:t>
            </w:r>
          </w:p>
        </w:tc>
      </w:tr>
      <w:tr w:rsidR="00D7120A">
        <w:trPr>
          <w:trHeight w:val="2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</w:t>
            </w:r>
            <w:r>
              <w:rPr>
                <w:rFonts w:ascii="Times New Roman" w:hAnsi="Times New Roman"/>
                <w:lang w:eastAsia="en-US"/>
              </w:rPr>
              <w:t xml:space="preserve"> 1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человек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</w:t>
            </w:r>
            <w:r>
              <w:rPr>
                <w:rFonts w:ascii="Times New Roman" w:eastAsia="Calibri" w:hAnsi="Times New Roman"/>
                <w:lang w:eastAsia="en-US"/>
              </w:rPr>
              <w:t>пользователей</w:t>
            </w:r>
            <w:r>
              <w:rPr>
                <w:rFonts w:ascii="Times New Roman" w:hAnsi="Times New Roman"/>
              </w:rPr>
              <w:t xml:space="preserve"> библиотек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</w:t>
            </w:r>
          </w:p>
        </w:tc>
      </w:tr>
      <w:tr w:rsidR="00D7120A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Подпрограмма 4 «Развитие профессионального искусства, гастрольно-концертной </w:t>
            </w:r>
            <w:r>
              <w:rPr>
                <w:rFonts w:ascii="Times New Roman" w:eastAsia="Calibri" w:hAnsi="Times New Roman"/>
                <w:lang w:eastAsia="en-US"/>
              </w:rPr>
              <w:t xml:space="preserve">и культурно-досуговой 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деятельности, кинематографии» </w:t>
            </w:r>
          </w:p>
        </w:tc>
      </w:tr>
      <w:tr w:rsidR="00D7120A">
        <w:trPr>
          <w:trHeight w:val="2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 1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Число посещений культурных мероприятий </w:t>
            </w:r>
            <w:r>
              <w:rPr>
                <w:rFonts w:ascii="Times New Roman" w:eastAsia="Calibri" w:hAnsi="Times New Roman"/>
                <w:b/>
                <w:lang w:eastAsia="en-US"/>
              </w:rPr>
              <w:t>(приоритетный на 2024 год)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тыс.ед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I(t) = A(t) + B(t) + C(t) + D(t) + E(t) + F(t) + G(t) + H(t) + J(t) + K(t) + L(t) + M(t) + N(t),</w:t>
            </w:r>
            <w:bookmarkStart w:id="2" w:name="dst100283"/>
            <w:bookmarkEnd w:id="2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где</w:t>
            </w:r>
            <w:r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3" w:name="dst100284"/>
            <w:bookmarkEnd w:id="3"/>
            <w:r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4" w:name="dst100285"/>
            <w:bookmarkEnd w:id="4"/>
            <w:r>
              <w:rPr>
                <w:rFonts w:ascii="Times New Roman" w:hAnsi="Times New Roman"/>
                <w:color w:val="000000"/>
              </w:rPr>
              <w:t>A(t) - число посещений библиотек;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5" w:name="dst100286"/>
            <w:bookmarkEnd w:id="5"/>
            <w:r>
              <w:rPr>
                <w:rFonts w:ascii="Times New Roman" w:hAnsi="Times New Roman"/>
                <w:color w:val="00000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6" w:name="dst100287"/>
            <w:bookmarkEnd w:id="6"/>
            <w:r>
              <w:rPr>
                <w:rFonts w:ascii="Times New Roman" w:hAnsi="Times New Roman"/>
                <w:color w:val="000000"/>
              </w:rPr>
              <w:lastRenderedPageBreak/>
              <w:t>C(t) - число посещений музеев;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7" w:name="dst100288"/>
            <w:bookmarkEnd w:id="7"/>
            <w:r>
              <w:rPr>
                <w:rFonts w:ascii="Times New Roman" w:hAnsi="Times New Roman"/>
                <w:color w:val="000000"/>
              </w:rPr>
              <w:t>D(t) - число посещений театров;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8" w:name="dst100289"/>
            <w:bookmarkEnd w:id="8"/>
            <w:r>
              <w:rPr>
                <w:rFonts w:ascii="Times New Roman" w:hAnsi="Times New Roman"/>
                <w:color w:val="000000"/>
              </w:rPr>
              <w:t>E(t) - число посещений парков культуры и отдыха;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9" w:name="dst100290"/>
            <w:bookmarkEnd w:id="9"/>
            <w:r>
              <w:rPr>
                <w:rFonts w:ascii="Times New Roman" w:hAnsi="Times New Roman"/>
                <w:color w:val="000000"/>
              </w:rPr>
              <w:t>F(t) - число посещений концертных организаций и самостоятельных коллективов;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0" w:name="dst100291"/>
            <w:bookmarkEnd w:id="10"/>
            <w:r>
              <w:rPr>
                <w:rFonts w:ascii="Times New Roman" w:hAnsi="Times New Roman"/>
                <w:color w:val="000000"/>
              </w:rPr>
              <w:t>G(t) - число посещений цирков;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1" w:name="dst100292"/>
            <w:bookmarkEnd w:id="11"/>
            <w:r>
              <w:rPr>
                <w:rFonts w:ascii="Times New Roman" w:hAnsi="Times New Roman"/>
                <w:color w:val="000000"/>
              </w:rPr>
              <w:t>H(t) - число посещений зоопарков;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2" w:name="dst100293"/>
            <w:bookmarkEnd w:id="12"/>
            <w:r>
              <w:rPr>
                <w:rFonts w:ascii="Times New Roman" w:hAnsi="Times New Roman"/>
                <w:color w:val="000000"/>
              </w:rPr>
              <w:t>J(t) - число посещений кинотеатров;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3" w:name="dst100294"/>
            <w:bookmarkEnd w:id="13"/>
            <w:r>
              <w:rPr>
                <w:rFonts w:ascii="Times New Roman" w:hAnsi="Times New Roman"/>
                <w:color w:val="00000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4" w:name="dst100295"/>
            <w:bookmarkEnd w:id="14"/>
            <w:r>
              <w:rPr>
                <w:rFonts w:ascii="Times New Roman" w:hAnsi="Times New Roman"/>
                <w:color w:val="00000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5" w:name="dst100296"/>
            <w:bookmarkEnd w:id="15"/>
            <w:r>
              <w:rPr>
                <w:rFonts w:ascii="Times New Roman" w:hAnsi="Times New Roman"/>
                <w:color w:val="00000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6" w:name="dst100297"/>
            <w:bookmarkEnd w:id="16"/>
            <w:r>
              <w:rPr>
                <w:rFonts w:ascii="Times New Roman" w:hAnsi="Times New Roman"/>
                <w:color w:val="00000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17" w:name="dst100298"/>
            <w:bookmarkEnd w:id="17"/>
            <w:proofErr w:type="gramStart"/>
            <w:r>
              <w:rPr>
                <w:rFonts w:ascii="Times New Roman" w:hAnsi="Times New Roman"/>
                <w:color w:val="000000"/>
              </w:rPr>
              <w:t>t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- отчетный период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8" w:name="dst100300"/>
            <w:bookmarkEnd w:id="18"/>
            <w:r>
              <w:rPr>
                <w:rFonts w:ascii="Times New Roman" w:hAnsi="Times New Roman"/>
                <w:color w:val="000000"/>
              </w:rPr>
              <w:t xml:space="preserve">АИС «Статистическая отчетность отрасли» - автоматизированная </w:t>
            </w:r>
            <w:r>
              <w:rPr>
                <w:rFonts w:ascii="Times New Roman" w:hAnsi="Times New Roman"/>
                <w:color w:val="000000"/>
              </w:rPr>
              <w:lastRenderedPageBreak/>
              <w:t>информационная система Министерства культуры Российской Федерации;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9" w:name="dst100301"/>
            <w:bookmarkEnd w:id="19"/>
            <w:r>
              <w:rPr>
                <w:rFonts w:ascii="Times New Roman" w:hAnsi="Times New Roman"/>
                <w:color w:val="000000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0" w:name="dst100302"/>
            <w:bookmarkEnd w:id="20"/>
            <w:r>
              <w:rPr>
                <w:rFonts w:ascii="Times New Roman" w:hAnsi="Times New Roman"/>
                <w:color w:val="000000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1" w:name="dst100303"/>
            <w:bookmarkEnd w:id="21"/>
            <w:r>
              <w:rPr>
                <w:rFonts w:ascii="Times New Roman" w:hAnsi="Times New Roman"/>
                <w:color w:val="000000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2" w:name="dst100304"/>
            <w:bookmarkEnd w:id="22"/>
            <w:r>
              <w:rPr>
                <w:rFonts w:ascii="Times New Roman" w:hAnsi="Times New Roman"/>
                <w:color w:val="000000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Квартальная</w:t>
            </w:r>
          </w:p>
        </w:tc>
      </w:tr>
      <w:tr w:rsidR="00D7120A">
        <w:trPr>
          <w:trHeight w:val="224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 7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Количество получателей адресной финансовой поддержки по итогам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рейтингования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рейтингования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и получивших финансовую поддержку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Ведомственные данные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ежегодная</w:t>
            </w:r>
            <w:proofErr w:type="gramEnd"/>
          </w:p>
        </w:tc>
      </w:tr>
      <w:tr w:rsidR="00D7120A">
        <w:trPr>
          <w:trHeight w:val="178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</w:t>
            </w:r>
            <w:r>
              <w:rPr>
                <w:rFonts w:ascii="Times New Roman" w:hAnsi="Times New Roman"/>
                <w:lang w:eastAsia="en-US"/>
              </w:rPr>
              <w:t xml:space="preserve"> 8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волонтерства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Формируется на основании информации, размещенной в единой информационной системе в сфере развития добровольчества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волонтерства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) DOBRO.RU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</w:tr>
      <w:tr w:rsidR="00D7120A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Подпрограмма 5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«Укрепление материально-технической базы муниципальных учреждений культуры»</w:t>
            </w:r>
          </w:p>
        </w:tc>
      </w:tr>
      <w:tr w:rsidR="00D7120A">
        <w:trPr>
          <w:trHeight w:val="2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 8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процент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Показатель рассчитывается по формуле: 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= </w:t>
            </w:r>
            <w:r>
              <w:rPr>
                <w:rFonts w:ascii="Times New Roman" w:eastAsia="Calibri" w:hAnsi="Times New Roman"/>
                <w:lang w:val="en-US" w:eastAsia="en-US"/>
              </w:rPr>
              <w:t>N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ипо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/ </w:t>
            </w:r>
            <w:r>
              <w:rPr>
                <w:rFonts w:ascii="Times New Roman" w:eastAsia="Calibri" w:hAnsi="Times New Roman"/>
                <w:lang w:val="en-US" w:eastAsia="en-US"/>
              </w:rPr>
              <w:t>N</w:t>
            </w:r>
            <w:r>
              <w:rPr>
                <w:rFonts w:ascii="Times New Roman" w:eastAsia="Calibri" w:hAnsi="Times New Roman"/>
                <w:lang w:eastAsia="en-US"/>
              </w:rPr>
              <w:t>око*100%,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 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где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: 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Nипо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Nоко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</w:t>
            </w:r>
          </w:p>
        </w:tc>
      </w:tr>
      <w:tr w:rsidR="00D7120A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Подпрограмма 6 «Развитие образования в сфере культуры»</w:t>
            </w:r>
          </w:p>
        </w:tc>
      </w:tr>
      <w:tr w:rsidR="00D7120A">
        <w:trPr>
          <w:trHeight w:val="42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 1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процент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Кддо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/ Кд х 100,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где: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Дд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Кддо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– количество детей, охваченных дополнительным образованием сферы культуры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Кд - численность детей в возрасте от 5 до 18 лет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</w:t>
            </w:r>
          </w:p>
        </w:tc>
      </w:tr>
      <w:tr w:rsidR="00D7120A">
        <w:trPr>
          <w:trHeight w:val="14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 2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процент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Ддпп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Кдпп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Кддо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х 100,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где: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Ддпп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Кдпп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Кддо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– 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</w:t>
            </w:r>
          </w:p>
        </w:tc>
      </w:tr>
      <w:tr w:rsidR="00D7120A">
        <w:trPr>
          <w:trHeight w:val="15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 3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  <w:r>
              <w:rPr>
                <w:rFonts w:ascii="Times New Roman" w:eastAsia="Calibri" w:hAnsi="Times New Roman"/>
                <w:b/>
                <w:lang w:eastAsia="en-US"/>
              </w:rPr>
              <w:t>(приоритетный на 2024 год)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Отчеты муниципальных образований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годовой</w:t>
            </w:r>
            <w:proofErr w:type="gramEnd"/>
          </w:p>
        </w:tc>
      </w:tr>
      <w:tr w:rsidR="00D7120A">
        <w:trPr>
          <w:trHeight w:val="15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Целевой показатель 5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Отчеты муниципальных образований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годовой</w:t>
            </w:r>
            <w:proofErr w:type="gramEnd"/>
          </w:p>
        </w:tc>
      </w:tr>
    </w:tbl>
    <w:p w:rsidR="00D7120A" w:rsidRDefault="00D7120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7120A" w:rsidRDefault="00191A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Методика определения результатов выполнения мероприятий муниципальной программы</w:t>
      </w:r>
      <w:r>
        <w:rPr>
          <w:rFonts w:ascii="Times New Roman" w:hAnsi="Times New Roman"/>
          <w:sz w:val="24"/>
          <w:szCs w:val="24"/>
        </w:rPr>
        <w:br/>
        <w:t>городского округа Фрязино Московской области «Культура и туризм»</w:t>
      </w:r>
    </w:p>
    <w:p w:rsidR="00D7120A" w:rsidRDefault="00D7120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1415"/>
        <w:gridCol w:w="1278"/>
        <w:gridCol w:w="1275"/>
        <w:gridCol w:w="4535"/>
        <w:gridCol w:w="1843"/>
        <w:gridCol w:w="4536"/>
      </w:tblGrid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подпрограммы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основного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мероприятия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результата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определения значений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достижения показателей муниципального задания, характеризующих </w:t>
            </w:r>
            <w:r>
              <w:rPr>
                <w:rFonts w:ascii="Times New Roman" w:hAnsi="Times New Roman"/>
              </w:rPr>
              <w:lastRenderedPageBreak/>
              <w:t>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факт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гз</m:t>
                              </m:r>
                            </m:sup>
                          </m:sSubSup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ascii="Times New Roman" w:hAnsi="Times New Roman"/>
                <w:lang w:eastAsia="en-US"/>
              </w:rPr>
              <w:t>, где</w:t>
            </w:r>
          </w:p>
          <w:p w:rsidR="00D7120A" w:rsidRDefault="00191A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D</w:t>
            </w:r>
            <w:r>
              <w:rPr>
                <w:rFonts w:ascii="Times New Roman" w:hAnsi="Times New Roman"/>
              </w:rPr>
              <w:t xml:space="preserve"> – доля достижения показателя;</w:t>
            </w:r>
          </w:p>
          <w:p w:rsidR="00D7120A" w:rsidRDefault="00D22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факт</m:t>
                  </m:r>
                </m:sup>
              </m:sSubSup>
            </m:oMath>
            <w:r w:rsidR="00191A62">
              <w:rPr>
                <w:rFonts w:ascii="Times New Roman" w:hAnsi="Times New Roman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="00191A62">
              <w:rPr>
                <w:rFonts w:ascii="Times New Roman" w:hAnsi="Times New Roman"/>
                <w:lang w:val="en-US" w:eastAsia="en-US"/>
              </w:rPr>
              <w:t>i</w:t>
            </w:r>
            <w:proofErr w:type="spellEnd"/>
            <w:r w:rsidR="00191A62">
              <w:rPr>
                <w:rFonts w:ascii="Times New Roman" w:hAnsi="Times New Roman"/>
                <w:lang w:eastAsia="en-US"/>
              </w:rPr>
              <w:t xml:space="preserve"> -ой муниципальной услуге (работе);</w:t>
            </w:r>
          </w:p>
          <w:p w:rsidR="00D7120A" w:rsidRDefault="00D22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гз</m:t>
                  </m:r>
                </m:sup>
              </m:sSubSup>
            </m:oMath>
            <w:r w:rsidR="00191A62">
              <w:rPr>
                <w:rFonts w:ascii="Times New Roman" w:hAnsi="Times New Roman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191A62">
              <w:rPr>
                <w:rFonts w:ascii="Times New Roman" w:hAnsi="Times New Roman"/>
                <w:lang w:val="en-US" w:eastAsia="en-US"/>
              </w:rPr>
              <w:t>i</w:t>
            </w:r>
            <w:proofErr w:type="spellEnd"/>
            <w:r w:rsidR="00191A62">
              <w:rPr>
                <w:rFonts w:ascii="Times New Roman" w:hAnsi="Times New Roman"/>
                <w:lang w:eastAsia="en-US"/>
              </w:rPr>
              <w:t xml:space="preserve"> -ой муниципальной услуге (работе);</w:t>
            </w:r>
          </w:p>
          <w:p w:rsidR="00D7120A" w:rsidRDefault="00191A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 – </w:t>
            </w:r>
            <w:proofErr w:type="gramStart"/>
            <w:r>
              <w:rPr>
                <w:rFonts w:ascii="Times New Roman" w:hAnsi="Times New Roman"/>
              </w:rPr>
              <w:t>общее</w:t>
            </w:r>
            <w:proofErr w:type="gramEnd"/>
            <w:r>
              <w:rPr>
                <w:rFonts w:ascii="Times New Roman" w:hAnsi="Times New Roman"/>
              </w:rPr>
              <w:t xml:space="preserve"> количество услуг (работ) установленных муниципальным заданием.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Отчеты о выполнении муниципальных заданий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Достигнуто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основные праздничные и культурно-массовые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основных праздничных и культурно-массовых мероприятий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Достигнуто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</w:t>
            </w:r>
            <w:r>
              <w:rPr>
                <w:rFonts w:ascii="Times New Roman" w:hAnsi="Times New Roman"/>
                <w:lang w:bidi="ru-RU"/>
              </w:rPr>
              <w:lastRenderedPageBreak/>
              <w:t>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факт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гз</m:t>
                              </m:r>
                            </m:sup>
                          </m:sSubSup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ascii="Times New Roman" w:hAnsi="Times New Roman"/>
              </w:rPr>
              <w:t>, где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 – доля достижения показателя;</w:t>
            </w:r>
          </w:p>
          <w:p w:rsidR="00D7120A" w:rsidRDefault="00D2259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факт</m:t>
                  </m:r>
                </m:sup>
              </m:sSubSup>
            </m:oMath>
            <w:r w:rsidR="00191A62">
              <w:rPr>
                <w:rFonts w:ascii="Times New Roman" w:hAnsi="Times New Roman"/>
              </w:rPr>
              <w:t xml:space="preserve">- фактический объем муниципального задания по </w:t>
            </w:r>
            <w:proofErr w:type="spellStart"/>
            <w:r w:rsidR="00191A62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191A62">
              <w:rPr>
                <w:rFonts w:ascii="Times New Roman" w:hAnsi="Times New Roman"/>
              </w:rPr>
              <w:t>-ой муниципальной услуге (работе);</w:t>
            </w:r>
          </w:p>
          <w:p w:rsidR="00D7120A" w:rsidRDefault="00D2259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гз</m:t>
                  </m:r>
                </m:sup>
              </m:sSubSup>
            </m:oMath>
            <w:r w:rsidR="00191A62">
              <w:rPr>
                <w:rFonts w:ascii="Times New Roman" w:hAnsi="Times New Roman"/>
              </w:rPr>
              <w:t xml:space="preserve"> – утвержденный объем муниципального задания по </w:t>
            </w:r>
            <w:proofErr w:type="spellStart"/>
            <w:r w:rsidR="00191A62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191A62">
              <w:rPr>
                <w:rFonts w:ascii="Times New Roman" w:hAnsi="Times New Roman"/>
              </w:rPr>
              <w:t xml:space="preserve"> -ой муниципальной услуге (работе);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 – </w:t>
            </w:r>
            <w:proofErr w:type="gramStart"/>
            <w:r>
              <w:rPr>
                <w:rFonts w:ascii="Times New Roman" w:hAnsi="Times New Roman"/>
              </w:rPr>
              <w:t>общее</w:t>
            </w:r>
            <w:proofErr w:type="gramEnd"/>
            <w:r>
              <w:rPr>
                <w:rFonts w:ascii="Times New Roman" w:hAnsi="Times New Roman"/>
              </w:rPr>
              <w:t xml:space="preserve"> количество услуг (работ) установленных муниципальным заданием.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выполнении муниципальных заданий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преподавателей в области музыкального искусства организаций дополнительного образования,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</w:t>
            </w:r>
            <w:r>
              <w:rPr>
                <w:rFonts w:ascii="Times New Roman" w:hAnsi="Times New Roman"/>
                <w:lang w:eastAsia="en-US"/>
              </w:rPr>
              <w:lastRenderedPageBreak/>
              <w:t>выплаты, 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D71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ежегодные профильные конкурсы, фестивали для организаций туристской индустрии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ежегодных профильных конкурсов, фестивалей для организаций туристской индустрии</w:t>
            </w:r>
          </w:p>
        </w:tc>
      </w:tr>
    </w:tbl>
    <w:p w:rsidR="00D7120A" w:rsidRDefault="00D71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20A" w:rsidRDefault="00D71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20A" w:rsidRDefault="00191A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Подпрограмма 3 «Развитие библиотечного дела»</w:t>
      </w:r>
    </w:p>
    <w:p w:rsidR="00D7120A" w:rsidRDefault="00D71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120A" w:rsidRDefault="00191A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Перечень мероприятий подпрограммы 3 «Развитие библиотечного дела»</w:t>
      </w:r>
    </w:p>
    <w:p w:rsidR="00D7120A" w:rsidRDefault="00D712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76" w:type="dxa"/>
        <w:tblLayout w:type="fixed"/>
        <w:tblLook w:val="04A0" w:firstRow="1" w:lastRow="0" w:firstColumn="1" w:lastColumn="0" w:noHBand="0" w:noVBand="1"/>
      </w:tblPr>
      <w:tblGrid>
        <w:gridCol w:w="447"/>
        <w:gridCol w:w="2348"/>
        <w:gridCol w:w="989"/>
        <w:gridCol w:w="1279"/>
        <w:gridCol w:w="1184"/>
        <w:gridCol w:w="1204"/>
        <w:gridCol w:w="1133"/>
        <w:gridCol w:w="778"/>
        <w:gridCol w:w="515"/>
        <w:gridCol w:w="14"/>
        <w:gridCol w:w="532"/>
        <w:gridCol w:w="26"/>
        <w:gridCol w:w="506"/>
        <w:gridCol w:w="532"/>
        <w:gridCol w:w="1201"/>
        <w:gridCol w:w="1245"/>
        <w:gridCol w:w="1443"/>
      </w:tblGrid>
      <w:tr w:rsidR="00D7120A">
        <w:trPr>
          <w:trHeight w:val="7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768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</w:tr>
      <w:tr w:rsidR="00D7120A">
        <w:trPr>
          <w:trHeight w:val="30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20A">
        <w:trPr>
          <w:trHeight w:val="1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7120A">
        <w:trPr>
          <w:trHeight w:val="319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01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145653,21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26946,91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31236,74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30819,77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28326,79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28 323,00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Фрязино,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«ЦБС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Фрязино»</w:t>
            </w:r>
          </w:p>
        </w:tc>
      </w:tr>
      <w:tr w:rsidR="00D7120A">
        <w:trPr>
          <w:trHeight w:val="388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3427,32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1492,56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1516,07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130,38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142,03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146,28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1427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811,92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188,79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163,64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159,35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153,86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146,28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274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</w:rPr>
              <w:lastRenderedPageBreak/>
              <w:t>Фрязино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141283,97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25 239,56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29531,03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30504,04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28 004,90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28004,44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447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26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26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141242,01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25 247,81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29526,00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>89,40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27 989,40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27 989,40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«ЦБС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Фрязино»</w:t>
            </w:r>
          </w:p>
        </w:tc>
      </w:tr>
      <w:tr w:rsidR="00D7120A">
        <w:trPr>
          <w:trHeight w:val="66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9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141112,01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25 221,81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29500,00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463</w:t>
            </w:r>
            <w:r>
              <w:rPr>
                <w:rFonts w:ascii="Times New Roman" w:hAnsi="Times New Roman"/>
                <w:color w:val="000000"/>
              </w:rPr>
              <w:t>,40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27 963,40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27 963,40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46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 (%)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год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89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154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23"/>
        </w:trPr>
        <w:tc>
          <w:tcPr>
            <w:tcW w:w="4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01.03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</w:t>
            </w:r>
            <w:r>
              <w:rPr>
                <w:rFonts w:ascii="Times New Roman" w:hAnsi="Times New Roman"/>
              </w:rPr>
              <w:lastRenderedPageBreak/>
              <w:t>2027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1679,47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354,87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323,24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330,37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337,39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333,60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tabs>
                <w:tab w:val="left" w:pos="6237"/>
                <w:tab w:val="left" w:pos="6663"/>
                <w:tab w:val="left" w:pos="7088"/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 «ЦБС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г. Фрязино»</w:t>
            </w:r>
          </w:p>
        </w:tc>
      </w:tr>
      <w:tr w:rsidR="00D7120A">
        <w:trPr>
          <w:trHeight w:val="1054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695,59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148,33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128,57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130,38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142,03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146,28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663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811,92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188,79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163,64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159,35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153,86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146,28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42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171,96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31,03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40,64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41,50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41,04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год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2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2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545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23"/>
        </w:trPr>
        <w:tc>
          <w:tcPr>
            <w:tcW w:w="4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bookmarkStart w:id="23" w:name="_Hlk142390526"/>
            <w:bookmarkEnd w:id="23"/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01.04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2731,72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1344,22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1387,50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tabs>
                <w:tab w:val="left" w:pos="6237"/>
                <w:tab w:val="left" w:pos="6663"/>
                <w:tab w:val="left" w:pos="7088"/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 «ЦБС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г. Фрязино»</w:t>
            </w:r>
          </w:p>
        </w:tc>
      </w:tr>
      <w:tr w:rsidR="00D7120A">
        <w:trPr>
          <w:trHeight w:val="575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2731,72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1344,22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1387,50</w:t>
            </w:r>
          </w:p>
        </w:tc>
        <w:tc>
          <w:tcPr>
            <w:tcW w:w="29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42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Достигнуто соотношение средней заработной платы работников учреждений культуры без учета внешних совместителей и среднемесячной начисленной заработной платы </w:t>
            </w:r>
            <w:r>
              <w:rPr>
                <w:rFonts w:ascii="Times New Roman" w:hAnsi="Times New Roman"/>
                <w:lang w:bidi="ru-RU"/>
              </w:rPr>
              <w:lastRenderedPageBreak/>
              <w:t>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(%)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х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год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2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2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545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24" w:name="_Hlk142394881"/>
            <w:bookmarkEnd w:id="24"/>
          </w:p>
        </w:tc>
      </w:tr>
      <w:tr w:rsidR="00D7120A">
        <w:trPr>
          <w:trHeight w:val="1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145653,21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26 946,91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31 236,74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30819,77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28 326,79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28323,00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</w:tr>
      <w:tr w:rsidR="00D7120A">
        <w:trPr>
          <w:trHeight w:val="2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3427,32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1 492,56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1 516,07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130,38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142,03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146,28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17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811,92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188,79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163,64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159,35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153,86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146,28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2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141283,95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25 239,56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29 531,03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30 504,04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28 004,90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28 004,44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17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109" w:rsidRDefault="008C010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Подпрограмма 4 </w:t>
      </w:r>
      <w:r>
        <w:rPr>
          <w:rFonts w:ascii="Times New Roman" w:hAnsi="Times New Roman"/>
          <w:bCs/>
          <w:sz w:val="24"/>
          <w:szCs w:val="24"/>
        </w:rPr>
        <w:t xml:space="preserve">«Развитие профессионального искусства, гастрольно-концертной </w:t>
      </w:r>
      <w:r>
        <w:rPr>
          <w:rFonts w:ascii="Times New Roman" w:hAnsi="Times New Roman"/>
          <w:sz w:val="24"/>
          <w:szCs w:val="24"/>
        </w:rPr>
        <w:t xml:space="preserve">и культурно-досуговой </w:t>
      </w:r>
      <w:r>
        <w:rPr>
          <w:rFonts w:ascii="Times New Roman" w:hAnsi="Times New Roman"/>
          <w:bCs/>
          <w:sz w:val="24"/>
          <w:szCs w:val="24"/>
        </w:rPr>
        <w:t>деятельности, кинематографии»</w:t>
      </w:r>
    </w:p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120A" w:rsidRDefault="00191A6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Перечень мероприятий подпрограммы 4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«Развитие профессионального искусства, гастрольно-концертной </w:t>
      </w:r>
      <w:r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>
        <w:rPr>
          <w:rFonts w:ascii="Times New Roman" w:hAnsi="Times New Roman" w:cs="Times New Roman"/>
          <w:bCs/>
          <w:sz w:val="24"/>
          <w:szCs w:val="24"/>
        </w:rPr>
        <w:t>деятельности, кинематографии»</w:t>
      </w:r>
    </w:p>
    <w:p w:rsidR="00D7120A" w:rsidRDefault="00D712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2379"/>
        <w:gridCol w:w="986"/>
        <w:gridCol w:w="1269"/>
        <w:gridCol w:w="1281"/>
        <w:gridCol w:w="1205"/>
        <w:gridCol w:w="1227"/>
        <w:gridCol w:w="811"/>
        <w:gridCol w:w="36"/>
        <w:gridCol w:w="510"/>
        <w:gridCol w:w="21"/>
        <w:gridCol w:w="10"/>
        <w:gridCol w:w="522"/>
        <w:gridCol w:w="17"/>
        <w:gridCol w:w="513"/>
        <w:gridCol w:w="26"/>
        <w:gridCol w:w="544"/>
        <w:gridCol w:w="1055"/>
        <w:gridCol w:w="1054"/>
        <w:gridCol w:w="1560"/>
      </w:tblGrid>
      <w:tr w:rsidR="00D7120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исполнения меропр</w:t>
            </w:r>
            <w:r>
              <w:rPr>
                <w:rFonts w:ascii="Times New Roman" w:hAnsi="Times New Roman"/>
              </w:rPr>
              <w:lastRenderedPageBreak/>
              <w:t>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 финансирования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7551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</w:rPr>
              <w:lastRenderedPageBreak/>
              <w:t>подпрограммы</w:t>
            </w: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20A">
        <w:trPr>
          <w:trHeight w:val="2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04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функций культурно-досуговых учреждений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641909,16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104526,80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118779,16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139 534,40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139 534,4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139 534,4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4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561909,16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88526,80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102779,16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123534,40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123534,4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123534,4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80 000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04.01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634459,16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100076,80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115779,16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139 534,40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139534,40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139534,40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4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554459,16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84076,80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99 779,16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123 534,40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123534,40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123534,40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80 000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</w:t>
            </w:r>
            <w:r>
              <w:rPr>
                <w:rFonts w:ascii="Times New Roman" w:hAnsi="Times New Roman"/>
                <w:lang w:eastAsia="en-US"/>
              </w:rPr>
              <w:lastRenderedPageBreak/>
              <w:t>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х</w:t>
            </w:r>
            <w:proofErr w:type="gramEnd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год</w:t>
            </w:r>
          </w:p>
        </w:tc>
        <w:tc>
          <w:tcPr>
            <w:tcW w:w="2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10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0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04.02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7 450,00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4 450,00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4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7 450,00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4 450,00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Проведены основные праздничные и культурно-массовые мероприятия, (ед.)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год</w:t>
            </w:r>
          </w:p>
        </w:tc>
        <w:tc>
          <w:tcPr>
            <w:tcW w:w="2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10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0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07 Обеспечение функций муниципальных учреждений культуры Московской области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10330,28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4120,78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tabs>
                <w:tab w:val="left" w:pos="6237"/>
                <w:tab w:val="left" w:pos="6663"/>
                <w:tab w:val="left" w:pos="7088"/>
                <w:tab w:val="left" w:pos="72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МУЧ «ДК «Исток г. Фрязино», МУ «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ЦКиД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«Факел» г. Фрязино»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10330,28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4120,78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4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07.01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достигнутого уровня заработной платы работников </w:t>
            </w:r>
            <w:r>
              <w:rPr>
                <w:rFonts w:ascii="Times New Roman" w:hAnsi="Times New Roman"/>
              </w:rPr>
              <w:lastRenderedPageBreak/>
              <w:t>муниципальных учреждений культуры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10330,28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4120,78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МУЧ «ДК «Исток г. Фрязино», МУ «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ЦКиД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«Факел» г.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Фрязино»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10330,28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4120,78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84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26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Достигнуто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(%)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год</w:t>
            </w:r>
          </w:p>
        </w:tc>
        <w:tc>
          <w:tcPr>
            <w:tcW w:w="2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10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0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54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652 239,44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108647,58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124 988,66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139 534,40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139534,40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139534,40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3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10 330,28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4 120,78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6 209,50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41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561 909,16</w:t>
            </w:r>
          </w:p>
        </w:tc>
        <w:tc>
          <w:tcPr>
            <w:tcW w:w="12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88 526,80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102 779,16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123 534,40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123534,40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123534,40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20A">
        <w:trPr>
          <w:trHeight w:val="74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80 000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16 000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16 000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16 000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120A" w:rsidRDefault="00D7120A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7120A" w:rsidRDefault="00191A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Подпрограмма 5 «Укрепление материально-технической базы муниципальных учреждений культуры»</w:t>
      </w:r>
    </w:p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Перечень мероприятий </w:t>
      </w:r>
      <w:bookmarkStart w:id="25" w:name="_Hlk132186422"/>
      <w:r>
        <w:rPr>
          <w:rFonts w:ascii="Times New Roman" w:hAnsi="Times New Roman"/>
          <w:sz w:val="24"/>
          <w:szCs w:val="24"/>
        </w:rPr>
        <w:t>подпрограммы 5 «Укрепление материально-технической базы муниципальных учреждений культуры»</w:t>
      </w:r>
      <w:bookmarkEnd w:id="25"/>
    </w:p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73" w:type="dxa"/>
        <w:tblLayout w:type="fixed"/>
        <w:tblLook w:val="04A0" w:firstRow="1" w:lastRow="0" w:firstColumn="1" w:lastColumn="0" w:noHBand="0" w:noVBand="1"/>
      </w:tblPr>
      <w:tblGrid>
        <w:gridCol w:w="450"/>
        <w:gridCol w:w="2189"/>
        <w:gridCol w:w="1037"/>
        <w:gridCol w:w="1258"/>
        <w:gridCol w:w="1120"/>
        <w:gridCol w:w="1204"/>
        <w:gridCol w:w="1134"/>
        <w:gridCol w:w="851"/>
        <w:gridCol w:w="534"/>
        <w:gridCol w:w="538"/>
        <w:gridCol w:w="537"/>
        <w:gridCol w:w="539"/>
        <w:gridCol w:w="1193"/>
        <w:gridCol w:w="1256"/>
        <w:gridCol w:w="1633"/>
      </w:tblGrid>
      <w:tr w:rsidR="00D7120A">
        <w:trPr>
          <w:trHeight w:val="3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778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</w:tr>
      <w:tr w:rsidR="00D7120A">
        <w:trPr>
          <w:trHeight w:val="3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2025 год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2026 год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2027 год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31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7120A">
        <w:trPr>
          <w:trHeight w:val="31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Основное мероприятие 01</w:t>
            </w:r>
          </w:p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Создание доступной среды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2023-2027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1966,8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388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1376,7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705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590,1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3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1.1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Мероприятие 01.01 Создание доступной среды в муниципальных учреждениях культуры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2023-2027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1966,8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66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1376,7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43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590,1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3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</w:t>
            </w:r>
            <w:r>
              <w:rPr>
                <w:rFonts w:ascii="Times New Roman" w:hAnsi="Times New Roman"/>
              </w:rPr>
              <w:lastRenderedPageBreak/>
              <w:t>культуры (ед.)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х</w:t>
            </w:r>
            <w:proofErr w:type="gram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х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Итого 2025 год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В том числе по кварталам: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2026 год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2027 год</w:t>
            </w: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38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I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III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IV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68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х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х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х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х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bookmarkStart w:id="26" w:name="_Hlk150363864"/>
            <w:bookmarkEnd w:id="26"/>
          </w:p>
        </w:tc>
      </w:tr>
      <w:tr w:rsidR="00D7120A">
        <w:trPr>
          <w:trHeight w:val="31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Итого по подпрограмме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х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1966,8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х</w:t>
            </w:r>
            <w:proofErr w:type="gramEnd"/>
          </w:p>
        </w:tc>
      </w:tr>
      <w:tr w:rsidR="00D7120A">
        <w:trPr>
          <w:trHeight w:val="38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1376,7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D7120A">
        <w:trPr>
          <w:trHeight w:val="70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590,1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:rsidR="00D7120A" w:rsidRDefault="00D71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120A" w:rsidRDefault="00191A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Подпрограмма 6 «Развитие образования в сфере культуры»</w:t>
      </w:r>
    </w:p>
    <w:p w:rsidR="00D7120A" w:rsidRDefault="00D71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120A" w:rsidRDefault="00191A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Перечень мероприятий подпрограммы 6 «Развитие образования в сфере культуры»</w:t>
      </w:r>
    </w:p>
    <w:p w:rsidR="00D7120A" w:rsidRDefault="00D71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38"/>
        <w:gridCol w:w="1017"/>
        <w:gridCol w:w="1274"/>
        <w:gridCol w:w="1259"/>
        <w:gridCol w:w="1206"/>
        <w:gridCol w:w="1133"/>
        <w:gridCol w:w="857"/>
        <w:gridCol w:w="532"/>
        <w:gridCol w:w="532"/>
        <w:gridCol w:w="531"/>
        <w:gridCol w:w="535"/>
        <w:gridCol w:w="1209"/>
        <w:gridCol w:w="1240"/>
        <w:gridCol w:w="1512"/>
      </w:tblGrid>
      <w:tr w:rsidR="00D7120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7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7120A">
        <w:trPr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9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364 221,15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76 538,30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72 600,00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72 600,00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72 600,00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3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72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344 221,15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72 538,30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  <w:p w:rsidR="008C0109" w:rsidRDefault="008C010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bookmarkStart w:id="27" w:name="_GoBack"/>
            <w:bookmarkEnd w:id="27"/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20 000,00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1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9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364 221,15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76 538,30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72 600,00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72 600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72 600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3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9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6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344 221,15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72 538,30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20 000,00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(%)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IV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6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bookmarkStart w:id="28" w:name="_Hlk185579704"/>
            <w:bookmarkEnd w:id="28"/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А1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проект «Культурная среда»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12 080,00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12 080,00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Фрязино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подведомственные учреждения</w:t>
            </w:r>
          </w:p>
        </w:tc>
      </w:tr>
      <w:tr w:rsidR="00D7120A">
        <w:trPr>
          <w:trHeight w:val="4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4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8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00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Style w:val="qowt-font2-timesnewroman"/>
                <w:rFonts w:ascii="Times New Roman" w:hAnsi="Times New Roman" w:cs="Times New Roman"/>
                <w:szCs w:val="22"/>
              </w:rPr>
            </w:pPr>
            <w:r>
              <w:rPr>
                <w:rStyle w:val="qowt-font2-timesnewroman"/>
                <w:rFonts w:ascii="Times New Roman" w:hAnsi="Times New Roman" w:cs="Times New Roman"/>
                <w:szCs w:val="22"/>
              </w:rPr>
              <w:t>Мероприятие А1.02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Style w:val="qowt-font2-timesnewroman"/>
                <w:rFonts w:ascii="Times New Roman" w:hAnsi="Times New Roman" w:cs="Times New Roman"/>
                <w:szCs w:val="22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12 080,00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12 080,00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70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6 040,00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4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Style w:val="qowt-font2-timesnewroman"/>
                <w:rFonts w:ascii="Times New Roman" w:hAnsi="Times New Roman" w:cs="Times New Roman"/>
                <w:szCs w:val="22"/>
              </w:rPr>
              <w:t xml:space="preserve">Оснащены муниципальные организации дополнительного образования в сфере культуры (детские школы искусств) по видам искусств музыкальными инструментами, </w:t>
            </w:r>
            <w:r>
              <w:rPr>
                <w:rStyle w:val="qowt-font2-timesnewroman"/>
                <w:rFonts w:ascii="Times New Roman" w:hAnsi="Times New Roman" w:cs="Times New Roman"/>
                <w:spacing w:val="-6"/>
                <w:szCs w:val="22"/>
              </w:rPr>
              <w:t>(ед.)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4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IV</w:t>
            </w:r>
          </w:p>
        </w:tc>
        <w:tc>
          <w:tcPr>
            <w:tcW w:w="12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04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пожарной безопасности и создание доступной среды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213,46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149,42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9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64,04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2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Мероприятие 04.02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213,46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5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149,42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149,42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4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64,04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44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(ед.)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4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IV</w:t>
            </w:r>
          </w:p>
        </w:tc>
        <w:tc>
          <w:tcPr>
            <w:tcW w:w="12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83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05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6 429,64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5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6 429,64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3 671,64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54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Фрязино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lastRenderedPageBreak/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7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1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Мероприятие 05.02</w:t>
            </w:r>
          </w:p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9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3 671,64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3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9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3 671,64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6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bookmarkStart w:id="29" w:name="_Hlk185579857"/>
            <w:bookmarkEnd w:id="29"/>
          </w:p>
        </w:tc>
      </w:tr>
      <w:tr w:rsidR="00D7120A">
        <w:trPr>
          <w:trHeight w:val="3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преподавателей в области музыкального искусства организаций дополнительного образования,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(%)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IV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6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1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Мероприятие 05.03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9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2 758,00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>
        <w:trPr>
          <w:trHeight w:val="3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9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2 758,00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6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области, (%)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IV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6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91,72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szCs w:val="22"/>
              </w:rPr>
              <w:t>х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319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lef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382 944,25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70 096,31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91 376,30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76 271,64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72 600,00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72 600,00</w:t>
            </w:r>
          </w:p>
        </w:tc>
        <w:tc>
          <w:tcPr>
            <w:tcW w:w="1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D7120A">
        <w:trPr>
          <w:trHeight w:val="3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12 619,06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8 798,00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9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350 325,19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65946,89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78578,30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68 600,00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20A">
        <w:trPr>
          <w:trHeight w:val="27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20 000,00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4 000,00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Подпрограмма 7 «Развитие туризма»</w:t>
      </w:r>
    </w:p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20A" w:rsidRDefault="00191A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Перечень мероприятий подпрограммы 7 «Развитие туризма»</w:t>
      </w:r>
    </w:p>
    <w:p w:rsidR="00D7120A" w:rsidRDefault="00D712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1275"/>
        <w:gridCol w:w="1276"/>
        <w:gridCol w:w="1134"/>
        <w:gridCol w:w="1133"/>
        <w:gridCol w:w="856"/>
        <w:gridCol w:w="530"/>
        <w:gridCol w:w="531"/>
        <w:gridCol w:w="530"/>
        <w:gridCol w:w="530"/>
        <w:gridCol w:w="1275"/>
        <w:gridCol w:w="1278"/>
        <w:gridCol w:w="1417"/>
      </w:tblGrid>
      <w:tr w:rsidR="00D7120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7120A">
        <w:trPr>
          <w:trHeight w:val="3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7120A">
        <w:trPr>
          <w:trHeight w:val="3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01 </w:t>
            </w:r>
            <w:r>
              <w:rPr>
                <w:rFonts w:ascii="Times New Roman" w:hAnsi="Times New Roman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01.01 Организация и проведение ежегодных профильных конкурсов, фестивалей для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организаций туристской индустрии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2023-2027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Управление культуры, спорта и молодежной политики администрации </w:t>
            </w:r>
            <w:r>
              <w:rPr>
                <w:rFonts w:ascii="Times New Roman" w:eastAsia="Calibri" w:hAnsi="Times New Roman"/>
              </w:rPr>
              <w:lastRenderedPageBreak/>
              <w:t>городского округа Фрязино</w:t>
            </w:r>
          </w:p>
        </w:tc>
      </w:tr>
      <w:tr w:rsidR="00D7120A">
        <w:trPr>
          <w:trHeight w:val="3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ежегодные профильные конкурсы, фестивали для организаций туристской индустрии, (ед.)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2025 год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7120A">
        <w:trPr>
          <w:trHeight w:val="3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7120A">
        <w:trPr>
          <w:trHeight w:val="19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Default="00D7120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7120A">
        <w:trPr>
          <w:trHeight w:val="3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Default="00191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х</w:t>
            </w:r>
            <w:proofErr w:type="gramEnd"/>
          </w:p>
        </w:tc>
      </w:tr>
    </w:tbl>
    <w:p w:rsidR="00D7120A" w:rsidRDefault="00191A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D7120A">
      <w:headerReference w:type="default" r:id="rId10"/>
      <w:headerReference w:type="first" r:id="rId11"/>
      <w:pgSz w:w="16838" w:h="11906" w:orient="landscape"/>
      <w:pgMar w:top="1134" w:right="567" w:bottom="510" w:left="851" w:header="851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9B" w:rsidRDefault="00D2259B">
      <w:pPr>
        <w:spacing w:after="0" w:line="240" w:lineRule="auto"/>
      </w:pPr>
      <w:r>
        <w:separator/>
      </w:r>
    </w:p>
  </w:endnote>
  <w:endnote w:type="continuationSeparator" w:id="0">
    <w:p w:rsidR="00D2259B" w:rsidRDefault="00D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9B" w:rsidRDefault="00D2259B">
      <w:pPr>
        <w:spacing w:after="0" w:line="240" w:lineRule="auto"/>
      </w:pPr>
      <w:r>
        <w:separator/>
      </w:r>
    </w:p>
  </w:footnote>
  <w:footnote w:type="continuationSeparator" w:id="0">
    <w:p w:rsidR="00D2259B" w:rsidRDefault="00D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A" w:rsidRDefault="00191A62">
    <w:pPr>
      <w:pStyle w:val="afe"/>
      <w:jc w:val="center"/>
    </w:pPr>
    <w:r>
      <w:fldChar w:fldCharType="begin"/>
    </w:r>
    <w:r>
      <w:instrText>PAGE</w:instrText>
    </w:r>
    <w:r>
      <w:fldChar w:fldCharType="separate"/>
    </w:r>
    <w:r w:rsidR="008C010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A" w:rsidRDefault="00191A62">
    <w:pPr>
      <w:pStyle w:val="afe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C0109">
      <w:rPr>
        <w:noProof/>
        <w:sz w:val="20"/>
        <w:szCs w:val="20"/>
      </w:rPr>
      <w:t>31</w:t>
    </w:r>
    <w:r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A" w:rsidRDefault="00D712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9E3109"/>
    <w:multiLevelType w:val="multilevel"/>
    <w:tmpl w:val="BE08E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6C4582"/>
    <w:multiLevelType w:val="multilevel"/>
    <w:tmpl w:val="9E6E7DD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0A"/>
    <w:rsid w:val="00191A62"/>
    <w:rsid w:val="008C0109"/>
    <w:rsid w:val="00942E7A"/>
    <w:rsid w:val="00AC1330"/>
    <w:rsid w:val="00D2259B"/>
    <w:rsid w:val="00D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E0DE2-E354-45DA-9FDD-1EBB6F07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5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5370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32"/>
      <w:lang w:val="x-none"/>
    </w:rPr>
  </w:style>
  <w:style w:type="paragraph" w:styleId="2">
    <w:name w:val="heading 2"/>
    <w:qFormat/>
    <w:rsid w:val="00697E5D"/>
    <w:pPr>
      <w:widowControl w:val="0"/>
      <w:outlineLvl w:val="1"/>
    </w:pPr>
    <w:rPr>
      <w:sz w:val="22"/>
    </w:rPr>
  </w:style>
  <w:style w:type="paragraph" w:styleId="3">
    <w:name w:val="heading 3"/>
    <w:basedOn w:val="a"/>
    <w:link w:val="30"/>
    <w:qFormat/>
    <w:rsid w:val="0075370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56"/>
      <w:szCs w:val="5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753703"/>
    <w:rPr>
      <w:b/>
      <w:bCs/>
      <w:sz w:val="32"/>
      <w:szCs w:val="32"/>
      <w:lang w:eastAsia="ru-RU" w:bidi="ar-SA"/>
    </w:rPr>
  </w:style>
  <w:style w:type="character" w:customStyle="1" w:styleId="30">
    <w:name w:val="Заголовок 3 Знак"/>
    <w:link w:val="3"/>
    <w:qFormat/>
    <w:rsid w:val="00753703"/>
    <w:rPr>
      <w:b/>
      <w:bCs/>
      <w:i/>
      <w:iCs/>
      <w:sz w:val="56"/>
      <w:szCs w:val="56"/>
      <w:lang w:eastAsia="ru-RU" w:bidi="ar-SA"/>
    </w:rPr>
  </w:style>
  <w:style w:type="character" w:customStyle="1" w:styleId="20">
    <w:name w:val="Основной текст с отступом 2 Знак"/>
    <w:qFormat/>
    <w:rsid w:val="00753703"/>
    <w:rPr>
      <w:sz w:val="28"/>
      <w:szCs w:val="28"/>
      <w:lang w:eastAsia="ru-RU" w:bidi="ar-SA"/>
    </w:rPr>
  </w:style>
  <w:style w:type="character" w:customStyle="1" w:styleId="a3">
    <w:name w:val="Название Знак"/>
    <w:qFormat/>
    <w:rsid w:val="00753703"/>
    <w:rPr>
      <w:sz w:val="28"/>
      <w:szCs w:val="28"/>
      <w:lang w:eastAsia="ru-RU" w:bidi="ar-SA"/>
    </w:rPr>
  </w:style>
  <w:style w:type="character" w:customStyle="1" w:styleId="a4">
    <w:name w:val="Подзаголовок Знак"/>
    <w:qFormat/>
    <w:rsid w:val="00753703"/>
    <w:rPr>
      <w:sz w:val="24"/>
      <w:szCs w:val="24"/>
      <w:lang w:eastAsia="ru-RU" w:bidi="ar-SA"/>
    </w:rPr>
  </w:style>
  <w:style w:type="character" w:customStyle="1" w:styleId="a5">
    <w:name w:val="Верхний колонтитул Знак"/>
    <w:uiPriority w:val="99"/>
    <w:qFormat/>
    <w:rsid w:val="00753703"/>
    <w:rPr>
      <w:sz w:val="24"/>
      <w:szCs w:val="24"/>
      <w:lang w:eastAsia="ru-RU" w:bidi="ar-SA"/>
    </w:rPr>
  </w:style>
  <w:style w:type="character" w:customStyle="1" w:styleId="a6">
    <w:name w:val="Нижний колонтитул Знак"/>
    <w:uiPriority w:val="99"/>
    <w:qFormat/>
    <w:rsid w:val="00753703"/>
    <w:rPr>
      <w:sz w:val="24"/>
      <w:szCs w:val="24"/>
      <w:lang w:eastAsia="ru-RU" w:bidi="ar-SA"/>
    </w:rPr>
  </w:style>
  <w:style w:type="character" w:customStyle="1" w:styleId="a7">
    <w:name w:val="Текст выноски Знак"/>
    <w:uiPriority w:val="99"/>
    <w:semiHidden/>
    <w:qFormat/>
    <w:rsid w:val="00753703"/>
    <w:rPr>
      <w:rFonts w:ascii="Tahoma" w:hAnsi="Tahoma" w:cs="Tahoma"/>
      <w:sz w:val="16"/>
      <w:szCs w:val="16"/>
      <w:lang w:eastAsia="ru-RU" w:bidi="ar-SA"/>
    </w:rPr>
  </w:style>
  <w:style w:type="character" w:customStyle="1" w:styleId="a8">
    <w:name w:val="Схема документа Знак"/>
    <w:uiPriority w:val="99"/>
    <w:qFormat/>
    <w:rsid w:val="00586446"/>
    <w:rPr>
      <w:rFonts w:eastAsia="Calibri"/>
      <w:b/>
      <w:sz w:val="28"/>
      <w:szCs w:val="28"/>
      <w:lang w:eastAsia="ru-RU" w:bidi="ar-SA"/>
    </w:rPr>
  </w:style>
  <w:style w:type="character" w:styleId="a9">
    <w:name w:val="page number"/>
    <w:qFormat/>
    <w:rsid w:val="00586446"/>
    <w:rPr>
      <w:rFonts w:cs="Times New Roman"/>
    </w:rPr>
  </w:style>
  <w:style w:type="character" w:customStyle="1" w:styleId="-">
    <w:name w:val="Интернет-ссылка"/>
    <w:uiPriority w:val="99"/>
    <w:unhideWhenUsed/>
    <w:rsid w:val="005B460F"/>
    <w:rPr>
      <w:color w:val="0000FF"/>
      <w:u w:val="single"/>
    </w:rPr>
  </w:style>
  <w:style w:type="character" w:customStyle="1" w:styleId="aa">
    <w:name w:val="Посещённая гиперссылка"/>
    <w:qFormat/>
    <w:rsid w:val="00586446"/>
    <w:rPr>
      <w:color w:val="800080"/>
      <w:u w:val="single"/>
    </w:rPr>
  </w:style>
  <w:style w:type="character" w:customStyle="1" w:styleId="Keyboard">
    <w:name w:val="Keyboard"/>
    <w:qFormat/>
    <w:rsid w:val="00813639"/>
    <w:rPr>
      <w:rFonts w:ascii="Courier New" w:hAnsi="Courier New" w:cs="Courier New"/>
      <w:b/>
      <w:bCs/>
      <w:sz w:val="20"/>
      <w:szCs w:val="20"/>
    </w:rPr>
  </w:style>
  <w:style w:type="character" w:customStyle="1" w:styleId="21">
    <w:name w:val="Заголовок 2 Знак"/>
    <w:qFormat/>
    <w:rsid w:val="00697E5D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  <w:rsid w:val="00697E5D"/>
  </w:style>
  <w:style w:type="character" w:customStyle="1" w:styleId="11">
    <w:name w:val="Основной текст Знак1"/>
    <w:uiPriority w:val="99"/>
    <w:qFormat/>
    <w:locked/>
    <w:rsid w:val="00697E5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ab">
    <w:name w:val="Основной текст Знак"/>
    <w:qFormat/>
    <w:rsid w:val="00697E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qFormat/>
    <w:locked/>
    <w:rsid w:val="00697E5D"/>
    <w:rPr>
      <w:color w:val="000000"/>
      <w:sz w:val="28"/>
      <w:szCs w:val="28"/>
      <w:shd w:val="clear" w:color="auto" w:fill="FFFFFF"/>
      <w:lang w:eastAsia="zh-CN" w:bidi="hi-IN"/>
    </w:rPr>
  </w:style>
  <w:style w:type="character" w:customStyle="1" w:styleId="12">
    <w:name w:val="Текст выноски Знак1"/>
    <w:uiPriority w:val="99"/>
    <w:semiHidden/>
    <w:qFormat/>
    <w:rsid w:val="00471070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сноски Знак"/>
    <w:uiPriority w:val="99"/>
    <w:semiHidden/>
    <w:qFormat/>
    <w:locked/>
    <w:rsid w:val="00D726A7"/>
    <w:rPr>
      <w:lang w:val="ru-RU" w:eastAsia="en-US" w:bidi="ar-SA"/>
    </w:rPr>
  </w:style>
  <w:style w:type="character" w:customStyle="1" w:styleId="ae">
    <w:name w:val="Символ сноски"/>
    <w:qFormat/>
    <w:rsid w:val="005B460F"/>
  </w:style>
  <w:style w:type="character" w:customStyle="1" w:styleId="13">
    <w:name w:val="Знак сноски1"/>
    <w:qFormat/>
    <w:rsid w:val="005B460F"/>
    <w:rPr>
      <w:vertAlign w:val="superscript"/>
    </w:rPr>
  </w:style>
  <w:style w:type="character" w:customStyle="1" w:styleId="HeaderChar">
    <w:name w:val="Header Char"/>
    <w:semiHidden/>
    <w:qFormat/>
    <w:locked/>
    <w:rsid w:val="00D726A7"/>
    <w:rPr>
      <w:rFonts w:ascii="Times New Roman" w:hAnsi="Times New Roman" w:cs="Times New Roman"/>
      <w:sz w:val="28"/>
    </w:rPr>
  </w:style>
  <w:style w:type="character" w:customStyle="1" w:styleId="FooterChar">
    <w:name w:val="Footer Char"/>
    <w:semiHidden/>
    <w:qFormat/>
    <w:locked/>
    <w:rsid w:val="00D726A7"/>
    <w:rPr>
      <w:rFonts w:ascii="Times New Roman" w:hAnsi="Times New Roman" w:cs="Times New Roman"/>
      <w:sz w:val="28"/>
    </w:rPr>
  </w:style>
  <w:style w:type="character" w:customStyle="1" w:styleId="BalloonTextChar">
    <w:name w:val="Balloon Text Char"/>
    <w:semiHidden/>
    <w:qFormat/>
    <w:locked/>
    <w:rsid w:val="00D726A7"/>
    <w:rPr>
      <w:rFonts w:ascii="Tahoma" w:hAnsi="Tahoma" w:cs="Tahoma"/>
      <w:sz w:val="16"/>
      <w:szCs w:val="16"/>
    </w:rPr>
  </w:style>
  <w:style w:type="character" w:customStyle="1" w:styleId="af">
    <w:name w:val="Заголовок Знак"/>
    <w:uiPriority w:val="10"/>
    <w:qFormat/>
    <w:rsid w:val="00253672"/>
    <w:rPr>
      <w:rFonts w:ascii="Calibri Light" w:eastAsia="Calibri Light" w:hAnsi="Calibri Light" w:cs="Calibri Light"/>
      <w:spacing w:val="0"/>
      <w:sz w:val="56"/>
      <w:szCs w:val="56"/>
    </w:rPr>
  </w:style>
  <w:style w:type="character" w:customStyle="1" w:styleId="14">
    <w:name w:val="Нижний колонтитул Знак1"/>
    <w:uiPriority w:val="99"/>
    <w:qFormat/>
    <w:rsid w:val="00253672"/>
    <w:rPr>
      <w:rFonts w:ascii="Calibri" w:hAnsi="Calibri"/>
      <w:sz w:val="22"/>
      <w:szCs w:val="22"/>
    </w:rPr>
  </w:style>
  <w:style w:type="character" w:customStyle="1" w:styleId="15">
    <w:name w:val="Подзаголовок Знак1"/>
    <w:qFormat/>
    <w:rsid w:val="00253672"/>
    <w:rPr>
      <w:rFonts w:ascii="Calibri" w:eastAsia="Calibri" w:hAnsi="Calibri" w:cs="Calibri"/>
      <w:color w:val="5A5A5A"/>
      <w:spacing w:val="15"/>
      <w:sz w:val="22"/>
      <w:szCs w:val="22"/>
    </w:rPr>
  </w:style>
  <w:style w:type="character" w:customStyle="1" w:styleId="210">
    <w:name w:val="Основной текст с отступом 2 Знак1"/>
    <w:semiHidden/>
    <w:qFormat/>
    <w:rsid w:val="00253672"/>
    <w:rPr>
      <w:rFonts w:ascii="Calibri" w:hAnsi="Calibri"/>
      <w:sz w:val="22"/>
      <w:szCs w:val="22"/>
    </w:rPr>
  </w:style>
  <w:style w:type="character" w:customStyle="1" w:styleId="16">
    <w:name w:val="Схема документа Знак1"/>
    <w:uiPriority w:val="99"/>
    <w:semiHidden/>
    <w:qFormat/>
    <w:rsid w:val="00253672"/>
    <w:rPr>
      <w:rFonts w:ascii="Segoe UI" w:hAnsi="Segoe UI" w:cs="Segoe UI"/>
      <w:sz w:val="16"/>
      <w:szCs w:val="16"/>
    </w:rPr>
  </w:style>
  <w:style w:type="character" w:customStyle="1" w:styleId="17">
    <w:name w:val="Верхний колонтитул Знак1"/>
    <w:uiPriority w:val="99"/>
    <w:qFormat/>
    <w:locked/>
    <w:rsid w:val="00F97CEA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FootnoteCharacters">
    <w:name w:val="Footnote Characters"/>
    <w:uiPriority w:val="99"/>
    <w:semiHidden/>
    <w:unhideWhenUsed/>
    <w:qFormat/>
    <w:rsid w:val="005B460F"/>
    <w:rPr>
      <w:vertAlign w:val="superscript"/>
    </w:rPr>
  </w:style>
  <w:style w:type="character" w:customStyle="1" w:styleId="22">
    <w:name w:val="Текст сноски Знак2"/>
    <w:link w:val="af0"/>
    <w:qFormat/>
    <w:rsid w:val="005B460F"/>
    <w:rPr>
      <w:vertAlign w:val="superscript"/>
    </w:rPr>
  </w:style>
  <w:style w:type="character" w:customStyle="1" w:styleId="af1">
    <w:name w:val="Символ концевой сноски"/>
    <w:qFormat/>
    <w:rsid w:val="005B460F"/>
  </w:style>
  <w:style w:type="character" w:styleId="af2">
    <w:name w:val="annotation reference"/>
    <w:uiPriority w:val="99"/>
    <w:semiHidden/>
    <w:unhideWhenUsed/>
    <w:qFormat/>
    <w:rsid w:val="005B460F"/>
    <w:rPr>
      <w:sz w:val="16"/>
      <w:szCs w:val="16"/>
    </w:rPr>
  </w:style>
  <w:style w:type="character" w:customStyle="1" w:styleId="af3">
    <w:name w:val="Текст примечания Знак"/>
    <w:uiPriority w:val="99"/>
    <w:semiHidden/>
    <w:qFormat/>
    <w:rsid w:val="005B460F"/>
    <w:rPr>
      <w:rFonts w:ascii="Times New Roman" w:hAnsi="Times New Roman"/>
      <w:szCs w:val="20"/>
    </w:rPr>
  </w:style>
  <w:style w:type="character" w:customStyle="1" w:styleId="af4">
    <w:name w:val="Тема примечания Знак"/>
    <w:uiPriority w:val="99"/>
    <w:semiHidden/>
    <w:qFormat/>
    <w:rsid w:val="005B460F"/>
    <w:rPr>
      <w:rFonts w:ascii="Times New Roman" w:hAnsi="Times New Roman"/>
      <w:b/>
      <w:bCs/>
      <w:szCs w:val="20"/>
    </w:rPr>
  </w:style>
  <w:style w:type="character" w:customStyle="1" w:styleId="18">
    <w:name w:val="Текст сноски Знак1"/>
    <w:uiPriority w:val="99"/>
    <w:semiHidden/>
    <w:qFormat/>
    <w:rsid w:val="005B460F"/>
    <w:rPr>
      <w:lang w:eastAsia="en-US"/>
    </w:rPr>
  </w:style>
  <w:style w:type="character" w:customStyle="1" w:styleId="19">
    <w:name w:val="Текст примечания Знак1"/>
    <w:uiPriority w:val="99"/>
    <w:semiHidden/>
    <w:qFormat/>
    <w:rsid w:val="005B460F"/>
    <w:rPr>
      <w:rFonts w:eastAsia="Calibri"/>
      <w:lang w:eastAsia="en-US"/>
    </w:rPr>
  </w:style>
  <w:style w:type="character" w:customStyle="1" w:styleId="1a">
    <w:name w:val="Тема примечания Знак1"/>
    <w:uiPriority w:val="99"/>
    <w:semiHidden/>
    <w:qFormat/>
    <w:rsid w:val="005B460F"/>
    <w:rPr>
      <w:rFonts w:eastAsia="Calibri"/>
      <w:b/>
      <w:bCs/>
      <w:lang w:eastAsia="en-US"/>
    </w:rPr>
  </w:style>
  <w:style w:type="character" w:customStyle="1" w:styleId="qowt-font2-timesnewroman">
    <w:name w:val="qowt-font2-timesnewroman"/>
    <w:basedOn w:val="a0"/>
    <w:qFormat/>
    <w:rsid w:val="005B460F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rsid w:val="00697E5D"/>
    <w:pPr>
      <w:spacing w:after="140" w:line="288" w:lineRule="auto"/>
    </w:pPr>
    <w:rPr>
      <w:rFonts w:eastAsia="Calibri"/>
      <w:lang w:val="x-none" w:eastAsia="en-US"/>
    </w:rPr>
  </w:style>
  <w:style w:type="paragraph" w:styleId="af7">
    <w:name w:val="List"/>
    <w:basedOn w:val="af6"/>
    <w:rsid w:val="00697E5D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97E5D"/>
    <w:pPr>
      <w:suppressLineNumbers/>
    </w:pPr>
    <w:rPr>
      <w:rFonts w:eastAsia="Calibri" w:cs="Mangal"/>
      <w:lang w:eastAsia="en-US"/>
    </w:rPr>
  </w:style>
  <w:style w:type="paragraph" w:styleId="afa">
    <w:name w:val="Title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b">
    <w:name w:val="Заголовок1"/>
    <w:basedOn w:val="a"/>
    <w:next w:val="af6"/>
    <w:qFormat/>
    <w:rsid w:val="005B460F"/>
    <w:pPr>
      <w:keepNext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paragraph" w:customStyle="1" w:styleId="1c">
    <w:name w:val="Название1"/>
    <w:basedOn w:val="a"/>
    <w:qFormat/>
    <w:rsid w:val="00025080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/>
    </w:rPr>
  </w:style>
  <w:style w:type="paragraph" w:customStyle="1" w:styleId="1d">
    <w:name w:val="Абзац списка1"/>
    <w:basedOn w:val="a"/>
    <w:qFormat/>
    <w:rsid w:val="00586446"/>
    <w:pPr>
      <w:ind w:left="720"/>
      <w:contextualSpacing/>
    </w:pPr>
  </w:style>
  <w:style w:type="paragraph" w:styleId="23">
    <w:name w:val="Body Text Indent 2"/>
    <w:basedOn w:val="a"/>
    <w:qFormat/>
    <w:rsid w:val="0075370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x-none"/>
    </w:rPr>
  </w:style>
  <w:style w:type="paragraph" w:customStyle="1" w:styleId="120">
    <w:name w:val="Заголовок 12"/>
    <w:basedOn w:val="a"/>
    <w:qFormat/>
    <w:rsid w:val="00753703"/>
    <w:pPr>
      <w:spacing w:after="0" w:line="240" w:lineRule="auto"/>
      <w:jc w:val="center"/>
      <w:outlineLvl w:val="1"/>
    </w:pPr>
    <w:rPr>
      <w:rFonts w:ascii="Arial" w:eastAsia="Calibri" w:hAnsi="Arial" w:cs="Arial"/>
      <w:b/>
      <w:bCs/>
      <w:color w:val="666699"/>
      <w:sz w:val="28"/>
      <w:szCs w:val="28"/>
    </w:rPr>
  </w:style>
  <w:style w:type="paragraph" w:styleId="afb">
    <w:name w:val="Subtitle"/>
    <w:basedOn w:val="a"/>
    <w:qFormat/>
    <w:rsid w:val="00753703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afc">
    <w:name w:val="Колонтитул"/>
    <w:basedOn w:val="a"/>
    <w:qFormat/>
  </w:style>
  <w:style w:type="paragraph" w:customStyle="1" w:styleId="afd">
    <w:name w:val="Верхний и нижний колонтитулы"/>
    <w:basedOn w:val="a"/>
    <w:qFormat/>
    <w:rsid w:val="005B460F"/>
    <w:pPr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paragraph" w:styleId="afe">
    <w:name w:val="header"/>
    <w:basedOn w:val="a"/>
    <w:uiPriority w:val="99"/>
    <w:rsid w:val="007537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ff">
    <w:name w:val="footer"/>
    <w:basedOn w:val="a"/>
    <w:uiPriority w:val="99"/>
    <w:rsid w:val="007537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ff0">
    <w:name w:val="Balloon Text"/>
    <w:basedOn w:val="a"/>
    <w:uiPriority w:val="99"/>
    <w:semiHidden/>
    <w:qFormat/>
    <w:rsid w:val="007537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qFormat/>
    <w:rsid w:val="00753703"/>
    <w:pPr>
      <w:widowControl w:val="0"/>
    </w:pPr>
    <w:rPr>
      <w:rFonts w:eastAsia="Calibri"/>
      <w:sz w:val="28"/>
      <w:szCs w:val="28"/>
    </w:rPr>
  </w:style>
  <w:style w:type="paragraph" w:customStyle="1" w:styleId="Default">
    <w:name w:val="Default"/>
    <w:qFormat/>
    <w:rsid w:val="00753703"/>
    <w:rPr>
      <w:rFonts w:eastAsia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qFormat/>
    <w:rsid w:val="0075370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86446"/>
    <w:pPr>
      <w:widowControl w:val="0"/>
    </w:pPr>
    <w:rPr>
      <w:rFonts w:ascii="Courier New" w:eastAsia="Calibri" w:hAnsi="Courier New" w:cs="Courier New"/>
      <w:sz w:val="22"/>
    </w:rPr>
  </w:style>
  <w:style w:type="paragraph" w:styleId="aff1">
    <w:name w:val="Document Map"/>
    <w:basedOn w:val="a"/>
    <w:uiPriority w:val="99"/>
    <w:unhideWhenUsed/>
    <w:qFormat/>
    <w:rsid w:val="00586446"/>
    <w:pPr>
      <w:spacing w:after="0" w:line="240" w:lineRule="auto"/>
    </w:pPr>
    <w:rPr>
      <w:rFonts w:ascii="Times New Roman" w:eastAsia="Calibri" w:hAnsi="Times New Roman"/>
      <w:b/>
      <w:sz w:val="28"/>
      <w:szCs w:val="28"/>
      <w:lang w:val="x-none"/>
    </w:rPr>
  </w:style>
  <w:style w:type="paragraph" w:styleId="aff2">
    <w:name w:val="List Paragraph"/>
    <w:basedOn w:val="a"/>
    <w:uiPriority w:val="34"/>
    <w:qFormat/>
    <w:rsid w:val="005864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сновной текст1"/>
    <w:basedOn w:val="a"/>
    <w:qFormat/>
    <w:rsid w:val="003E2EB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z w:val="28"/>
      <w:szCs w:val="28"/>
      <w:lang w:val="x-none" w:eastAsia="zh-CN" w:bidi="hi-IN"/>
    </w:rPr>
  </w:style>
  <w:style w:type="paragraph" w:customStyle="1" w:styleId="220">
    <w:name w:val="Основной текст с отступом 2 Знак2"/>
    <w:basedOn w:val="a"/>
    <w:qFormat/>
    <w:rsid w:val="000250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f">
    <w:name w:val="index 1"/>
    <w:basedOn w:val="a"/>
    <w:autoRedefine/>
    <w:uiPriority w:val="99"/>
    <w:semiHidden/>
    <w:unhideWhenUsed/>
    <w:qFormat/>
    <w:rsid w:val="00697E5D"/>
    <w:pPr>
      <w:spacing w:after="0" w:line="240" w:lineRule="auto"/>
      <w:ind w:left="220" w:hanging="220"/>
    </w:pPr>
  </w:style>
  <w:style w:type="paragraph" w:customStyle="1" w:styleId="ConsPlusNormal">
    <w:name w:val="ConsPlusNormal"/>
    <w:qFormat/>
    <w:rsid w:val="00697E5D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ConsPlusTitle">
    <w:name w:val="ConsPlusTitle"/>
    <w:qFormat/>
    <w:rsid w:val="00697E5D"/>
    <w:pPr>
      <w:widowControl w:val="0"/>
    </w:pPr>
    <w:rPr>
      <w:rFonts w:ascii="Arial" w:hAnsi="Arial" w:cs="Arial"/>
      <w:b/>
      <w:bCs/>
      <w:sz w:val="22"/>
    </w:rPr>
  </w:style>
  <w:style w:type="paragraph" w:styleId="aff3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24">
    <w:name w:val="Абзац списка2"/>
    <w:basedOn w:val="a"/>
    <w:qFormat/>
    <w:rsid w:val="00697E5D"/>
    <w:pPr>
      <w:ind w:left="720"/>
    </w:pPr>
  </w:style>
  <w:style w:type="paragraph" w:customStyle="1" w:styleId="aff4">
    <w:name w:val="Содержимое врезки"/>
    <w:basedOn w:val="a"/>
    <w:qFormat/>
    <w:rsid w:val="00697E5D"/>
    <w:rPr>
      <w:rFonts w:eastAsia="Calibri"/>
      <w:lang w:eastAsia="en-US"/>
    </w:rPr>
  </w:style>
  <w:style w:type="paragraph" w:customStyle="1" w:styleId="aff5">
    <w:name w:val="Блочная цитата"/>
    <w:basedOn w:val="a"/>
    <w:qFormat/>
    <w:rsid w:val="00697E5D"/>
    <w:rPr>
      <w:rFonts w:eastAsia="Calibri"/>
      <w:lang w:eastAsia="en-US"/>
    </w:rPr>
  </w:style>
  <w:style w:type="paragraph" w:styleId="af0">
    <w:name w:val="footnote text"/>
    <w:basedOn w:val="a"/>
    <w:link w:val="22"/>
    <w:uiPriority w:val="99"/>
    <w:semiHidden/>
    <w:qFormat/>
    <w:rsid w:val="00D726A7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msonormal0">
    <w:name w:val="msonormal"/>
    <w:basedOn w:val="a"/>
    <w:qFormat/>
    <w:rsid w:val="0025367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ption1">
    <w:name w:val="caption1"/>
    <w:basedOn w:val="a"/>
    <w:qFormat/>
    <w:rsid w:val="005B460F"/>
    <w:pPr>
      <w:suppressLineNumbers/>
      <w:spacing w:before="120" w:after="120" w:line="240" w:lineRule="auto"/>
    </w:pPr>
    <w:rPr>
      <w:rFonts w:ascii="Times New Roman" w:eastAsia="Calibri" w:hAnsi="Times New Roman" w:cs="Lohit Devanagari"/>
      <w:i/>
      <w:iCs/>
      <w:sz w:val="24"/>
      <w:szCs w:val="24"/>
      <w:lang w:eastAsia="en-US"/>
    </w:rPr>
  </w:style>
  <w:style w:type="paragraph" w:styleId="aff6">
    <w:name w:val="annotation text"/>
    <w:basedOn w:val="a"/>
    <w:uiPriority w:val="99"/>
    <w:semiHidden/>
    <w:unhideWhenUsed/>
    <w:qFormat/>
    <w:rsid w:val="005B460F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paragraph" w:styleId="aff7">
    <w:name w:val="annotation subject"/>
    <w:basedOn w:val="aff6"/>
    <w:uiPriority w:val="99"/>
    <w:semiHidden/>
    <w:unhideWhenUsed/>
    <w:qFormat/>
    <w:rsid w:val="005B460F"/>
    <w:rPr>
      <w:b/>
      <w:bCs/>
    </w:rPr>
  </w:style>
  <w:style w:type="numbering" w:customStyle="1" w:styleId="1f0">
    <w:name w:val="Нет списка1"/>
    <w:uiPriority w:val="99"/>
    <w:semiHidden/>
    <w:unhideWhenUsed/>
    <w:qFormat/>
    <w:rsid w:val="00697E5D"/>
  </w:style>
  <w:style w:type="numbering" w:customStyle="1" w:styleId="25">
    <w:name w:val="Нет списка2"/>
    <w:uiPriority w:val="99"/>
    <w:semiHidden/>
    <w:unhideWhenUsed/>
    <w:qFormat/>
    <w:rsid w:val="005B460F"/>
  </w:style>
  <w:style w:type="table" w:styleId="aff8">
    <w:name w:val="Table Grid"/>
    <w:basedOn w:val="a1"/>
    <w:uiPriority w:val="39"/>
    <w:rsid w:val="00413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uiPriority w:val="59"/>
    <w:rsid w:val="00697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39"/>
    <w:rsid w:val="005B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9700-93D0-4CF8-B6DB-672F6150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Microsoft</Company>
  <LinksUpToDate>false</LinksUpToDate>
  <CharactersWithSpaces>47672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Антонина</dc:creator>
  <dc:description/>
  <cp:lastModifiedBy>SW Tech AIO</cp:lastModifiedBy>
  <cp:revision>7</cp:revision>
  <cp:lastPrinted>2025-02-04T12:39:00Z</cp:lastPrinted>
  <dcterms:created xsi:type="dcterms:W3CDTF">2025-01-24T06:59:00Z</dcterms:created>
  <dcterms:modified xsi:type="dcterms:W3CDTF">2025-02-04T12:46:00Z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